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40" w:rsidRPr="00B31AF2" w:rsidRDefault="00903B40" w:rsidP="00903B40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4</w:t>
      </w:r>
    </w:p>
    <w:p w:rsidR="00903B40" w:rsidRPr="00B31AF2" w:rsidRDefault="00903B40" w:rsidP="00903B40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к Положению  о </w:t>
      </w:r>
      <w:proofErr w:type="gramStart"/>
      <w:r w:rsidRPr="00B31AF2">
        <w:rPr>
          <w:sz w:val="24"/>
          <w:szCs w:val="28"/>
        </w:rPr>
        <w:t>республиканском</w:t>
      </w:r>
      <w:proofErr w:type="gramEnd"/>
      <w:r w:rsidRPr="00B31AF2">
        <w:rPr>
          <w:sz w:val="24"/>
          <w:szCs w:val="28"/>
        </w:rPr>
        <w:t xml:space="preserve"> </w:t>
      </w:r>
    </w:p>
    <w:p w:rsidR="00903B40" w:rsidRPr="00B31AF2" w:rsidRDefault="00903B40" w:rsidP="00903B40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конкурсе </w:t>
      </w:r>
      <w:proofErr w:type="gramStart"/>
      <w:r w:rsidRPr="00B31AF2">
        <w:rPr>
          <w:sz w:val="24"/>
          <w:szCs w:val="28"/>
        </w:rPr>
        <w:t>туристско-краеведческих</w:t>
      </w:r>
      <w:proofErr w:type="gramEnd"/>
      <w:r w:rsidRPr="00B31AF2">
        <w:rPr>
          <w:sz w:val="24"/>
          <w:szCs w:val="28"/>
        </w:rPr>
        <w:t xml:space="preserve"> </w:t>
      </w:r>
    </w:p>
    <w:p w:rsidR="00903B40" w:rsidRPr="00B31AF2" w:rsidRDefault="00903B40" w:rsidP="00903B40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 xml:space="preserve">маршрутов </w:t>
      </w:r>
      <w:proofErr w:type="gramStart"/>
      <w:r w:rsidRPr="00B31AF2">
        <w:rPr>
          <w:sz w:val="24"/>
          <w:szCs w:val="28"/>
        </w:rPr>
        <w:t>среди</w:t>
      </w:r>
      <w:proofErr w:type="gramEnd"/>
      <w:r w:rsidRPr="00B31AF2">
        <w:rPr>
          <w:sz w:val="24"/>
          <w:szCs w:val="28"/>
        </w:rPr>
        <w:t xml:space="preserve"> обучающихся</w:t>
      </w:r>
    </w:p>
    <w:p w:rsidR="00903B40" w:rsidRPr="00B31AF2" w:rsidRDefault="00903B40" w:rsidP="00903B40">
      <w:pPr>
        <w:kinsoku w:val="0"/>
        <w:overflowPunct w:val="0"/>
        <w:autoSpaceDE w:val="0"/>
        <w:autoSpaceDN w:val="0"/>
        <w:adjustRightInd w:val="0"/>
        <w:spacing w:line="308" w:lineRule="exact"/>
        <w:ind w:right="-285"/>
        <w:jc w:val="right"/>
        <w:rPr>
          <w:sz w:val="24"/>
          <w:szCs w:val="28"/>
        </w:rPr>
      </w:pPr>
      <w:r w:rsidRPr="00B31AF2">
        <w:rPr>
          <w:sz w:val="24"/>
          <w:szCs w:val="28"/>
        </w:rPr>
        <w:t>«Путешествуем вместе по Башкортостану-2021»</w:t>
      </w:r>
    </w:p>
    <w:p w:rsidR="00C54FC0" w:rsidRDefault="00C54FC0" w:rsidP="00C54FC0">
      <w:pPr>
        <w:ind w:firstLine="709"/>
        <w:jc w:val="center"/>
        <w:rPr>
          <w:bCs/>
          <w:sz w:val="28"/>
          <w:szCs w:val="28"/>
        </w:rPr>
      </w:pPr>
    </w:p>
    <w:p w:rsidR="009E064A" w:rsidRDefault="009E064A" w:rsidP="00C54FC0">
      <w:pPr>
        <w:ind w:firstLine="709"/>
        <w:jc w:val="center"/>
        <w:rPr>
          <w:bCs/>
          <w:sz w:val="28"/>
          <w:szCs w:val="28"/>
        </w:rPr>
      </w:pPr>
      <w:r w:rsidRPr="009E064A">
        <w:rPr>
          <w:bCs/>
          <w:sz w:val="28"/>
          <w:szCs w:val="28"/>
        </w:rPr>
        <w:t xml:space="preserve">Условия приема </w:t>
      </w:r>
    </w:p>
    <w:p w:rsidR="00C54FC0" w:rsidRDefault="009E064A" w:rsidP="00C54FC0">
      <w:pPr>
        <w:ind w:firstLine="709"/>
        <w:jc w:val="center"/>
        <w:rPr>
          <w:bCs/>
          <w:sz w:val="28"/>
          <w:szCs w:val="28"/>
        </w:rPr>
      </w:pPr>
      <w:r w:rsidRPr="009E064A">
        <w:rPr>
          <w:bCs/>
          <w:sz w:val="28"/>
          <w:szCs w:val="28"/>
        </w:rPr>
        <w:t>конкурсных материа</w:t>
      </w:r>
      <w:r w:rsidR="00B33666">
        <w:rPr>
          <w:bCs/>
          <w:sz w:val="28"/>
          <w:szCs w:val="28"/>
        </w:rPr>
        <w:t>лов по категори</w:t>
      </w:r>
      <w:r w:rsidR="00903B40">
        <w:rPr>
          <w:bCs/>
          <w:sz w:val="28"/>
          <w:szCs w:val="28"/>
        </w:rPr>
        <w:t>й</w:t>
      </w:r>
      <w:r w:rsidR="000B34C1">
        <w:rPr>
          <w:bCs/>
          <w:sz w:val="28"/>
          <w:szCs w:val="28"/>
        </w:rPr>
        <w:t>ным</w:t>
      </w:r>
      <w:bookmarkStart w:id="0" w:name="_GoBack"/>
      <w:bookmarkEnd w:id="0"/>
      <w:r w:rsidR="00B33666">
        <w:rPr>
          <w:bCs/>
          <w:sz w:val="28"/>
          <w:szCs w:val="28"/>
        </w:rPr>
        <w:t xml:space="preserve"> походам</w:t>
      </w:r>
    </w:p>
    <w:p w:rsidR="009E064A" w:rsidRDefault="009E064A" w:rsidP="00C54FC0">
      <w:pPr>
        <w:ind w:firstLine="709"/>
        <w:jc w:val="center"/>
        <w:rPr>
          <w:bCs/>
          <w:sz w:val="28"/>
          <w:szCs w:val="28"/>
        </w:rPr>
      </w:pPr>
    </w:p>
    <w:p w:rsidR="00EC183E" w:rsidRPr="00EC183E" w:rsidRDefault="00B33666" w:rsidP="00EC183E">
      <w:pPr>
        <w:pStyle w:val="a3"/>
        <w:numPr>
          <w:ilvl w:val="0"/>
          <w:numId w:val="11"/>
        </w:numPr>
        <w:tabs>
          <w:tab w:val="left" w:pos="1454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eastAsiaTheme="minorHAnsi"/>
          <w:sz w:val="28"/>
          <w:szCs w:val="28"/>
          <w:lang w:eastAsia="en-US"/>
        </w:rPr>
      </w:pPr>
      <w:r w:rsidRPr="00EC183E">
        <w:rPr>
          <w:rFonts w:eastAsiaTheme="minorHAnsi"/>
          <w:sz w:val="28"/>
          <w:szCs w:val="28"/>
          <w:lang w:eastAsia="en-US"/>
        </w:rPr>
        <w:t>Участие в Финале и остальных этапах Конкурса означает добровольное согласие авторов на свободное использование отчетов и видеоматериалов без дополнительного согласования с</w:t>
      </w:r>
      <w:r w:rsidRPr="00EC183E">
        <w:rPr>
          <w:rFonts w:eastAsiaTheme="minorHAnsi"/>
          <w:spacing w:val="3"/>
          <w:sz w:val="28"/>
          <w:szCs w:val="28"/>
          <w:lang w:eastAsia="en-US"/>
        </w:rPr>
        <w:t xml:space="preserve"> </w:t>
      </w:r>
      <w:r w:rsidRPr="00EC183E">
        <w:rPr>
          <w:rFonts w:eastAsiaTheme="minorHAnsi"/>
          <w:sz w:val="28"/>
          <w:szCs w:val="28"/>
          <w:lang w:eastAsia="en-US"/>
        </w:rPr>
        <w:t>авторами.</w:t>
      </w:r>
      <w:r w:rsidR="00EC183E" w:rsidRPr="00EC183E">
        <w:rPr>
          <w:rFonts w:eastAsiaTheme="minorHAnsi"/>
          <w:sz w:val="28"/>
          <w:szCs w:val="28"/>
          <w:lang w:eastAsia="en-US"/>
        </w:rPr>
        <w:t xml:space="preserve"> </w:t>
      </w:r>
    </w:p>
    <w:p w:rsidR="00B33666" w:rsidRPr="00EC183E" w:rsidRDefault="00EC183E" w:rsidP="00EC183E">
      <w:pPr>
        <w:pStyle w:val="a3"/>
        <w:numPr>
          <w:ilvl w:val="0"/>
          <w:numId w:val="11"/>
        </w:numPr>
        <w:tabs>
          <w:tab w:val="left" w:pos="1454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B33666" w:rsidRPr="00EC183E">
        <w:rPr>
          <w:rFonts w:eastAsiaTheme="minorHAnsi"/>
          <w:sz w:val="28"/>
          <w:szCs w:val="28"/>
          <w:lang w:eastAsia="en-US"/>
        </w:rPr>
        <w:t>а каждый поход или экспедицию представляются следующие материалы:</w:t>
      </w:r>
    </w:p>
    <w:p w:rsidR="00B33666" w:rsidRPr="00EC183E" w:rsidRDefault="00B33666" w:rsidP="00EC183E">
      <w:pPr>
        <w:pStyle w:val="a3"/>
        <w:numPr>
          <w:ilvl w:val="1"/>
          <w:numId w:val="11"/>
        </w:numPr>
        <w:tabs>
          <w:tab w:val="left" w:pos="1790"/>
        </w:tabs>
        <w:kinsoku w:val="0"/>
        <w:overflowPunct w:val="0"/>
        <w:autoSpaceDE w:val="0"/>
        <w:autoSpaceDN w:val="0"/>
        <w:adjustRightInd w:val="0"/>
        <w:ind w:right="111"/>
        <w:jc w:val="both"/>
        <w:rPr>
          <w:rFonts w:eastAsiaTheme="minorHAnsi"/>
          <w:sz w:val="28"/>
          <w:szCs w:val="28"/>
          <w:lang w:eastAsia="en-US"/>
        </w:rPr>
      </w:pPr>
      <w:r w:rsidRPr="00EC183E">
        <w:rPr>
          <w:rFonts w:eastAsiaTheme="minorHAnsi"/>
          <w:sz w:val="28"/>
          <w:szCs w:val="28"/>
          <w:lang w:eastAsia="en-US"/>
        </w:rPr>
        <w:t>Сопроводительное письмо образовательной организации, проводящей региональный (муниципальный) этап конкурса (сканированный документ, в любых и</w:t>
      </w:r>
      <w:r w:rsidR="00EC183E">
        <w:rPr>
          <w:rFonts w:eastAsiaTheme="minorHAnsi"/>
          <w:sz w:val="28"/>
          <w:szCs w:val="28"/>
          <w:lang w:eastAsia="en-US"/>
        </w:rPr>
        <w:t>з</w:t>
      </w:r>
      <w:r w:rsidRPr="00EC183E">
        <w:rPr>
          <w:rFonts w:eastAsiaTheme="minorHAnsi"/>
          <w:sz w:val="28"/>
          <w:szCs w:val="28"/>
          <w:lang w:eastAsia="en-US"/>
        </w:rPr>
        <w:t xml:space="preserve"> формат</w:t>
      </w:r>
      <w:r w:rsidR="00EC183E">
        <w:rPr>
          <w:rFonts w:eastAsiaTheme="minorHAnsi"/>
          <w:sz w:val="28"/>
          <w:szCs w:val="28"/>
          <w:lang w:eastAsia="en-US"/>
        </w:rPr>
        <w:t>ов</w:t>
      </w:r>
      <w:r w:rsidRPr="00EC183E">
        <w:rPr>
          <w:rFonts w:eastAsiaTheme="minorHAnsi"/>
          <w:spacing w:val="45"/>
          <w:sz w:val="28"/>
          <w:szCs w:val="28"/>
          <w:lang w:eastAsia="en-US"/>
        </w:rPr>
        <w:t xml:space="preserve">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>).</w:t>
      </w:r>
    </w:p>
    <w:p w:rsidR="00B33666" w:rsidRPr="00EC183E" w:rsidRDefault="00B33666" w:rsidP="00EC183E">
      <w:pPr>
        <w:pStyle w:val="a3"/>
        <w:numPr>
          <w:ilvl w:val="1"/>
          <w:numId w:val="11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eastAsiaTheme="minorHAnsi"/>
          <w:sz w:val="28"/>
          <w:szCs w:val="28"/>
          <w:lang w:eastAsia="en-US"/>
        </w:rPr>
      </w:pPr>
      <w:r w:rsidRPr="00EC183E">
        <w:rPr>
          <w:rFonts w:eastAsiaTheme="minorHAnsi"/>
          <w:sz w:val="28"/>
          <w:szCs w:val="28"/>
          <w:lang w:eastAsia="en-US"/>
        </w:rPr>
        <w:t>Заверенная копия протокола проведения регионального (муниципального) этапа (сканированный документ, в любых из формат</w:t>
      </w:r>
      <w:r w:rsidR="00EC183E">
        <w:rPr>
          <w:rFonts w:eastAsiaTheme="minorHAnsi"/>
          <w:sz w:val="28"/>
          <w:szCs w:val="28"/>
          <w:lang w:eastAsia="en-US"/>
        </w:rPr>
        <w:t>ов</w:t>
      </w:r>
      <w:r w:rsidRPr="00EC18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>,</w:t>
      </w:r>
      <w:r w:rsidRPr="00EC183E">
        <w:rPr>
          <w:rFonts w:eastAsiaTheme="minorHAnsi"/>
          <w:spacing w:val="15"/>
          <w:sz w:val="28"/>
          <w:szCs w:val="28"/>
          <w:lang w:eastAsia="en-US"/>
        </w:rPr>
        <w:t xml:space="preserve">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>).</w:t>
      </w:r>
    </w:p>
    <w:p w:rsidR="00B33666" w:rsidRPr="00EC183E" w:rsidRDefault="00B33666" w:rsidP="00EC183E">
      <w:pPr>
        <w:pStyle w:val="a3"/>
        <w:numPr>
          <w:ilvl w:val="1"/>
          <w:numId w:val="11"/>
        </w:numPr>
        <w:tabs>
          <w:tab w:val="left" w:pos="1593"/>
        </w:tabs>
        <w:kinsoku w:val="0"/>
        <w:overflowPunct w:val="0"/>
        <w:autoSpaceDE w:val="0"/>
        <w:autoSpaceDN w:val="0"/>
        <w:adjustRightInd w:val="0"/>
        <w:ind w:right="116"/>
        <w:jc w:val="both"/>
        <w:rPr>
          <w:rFonts w:eastAsiaTheme="minorHAnsi"/>
          <w:sz w:val="28"/>
          <w:szCs w:val="28"/>
          <w:lang w:eastAsia="en-US"/>
        </w:rPr>
      </w:pPr>
      <w:r w:rsidRPr="00EC183E">
        <w:rPr>
          <w:rFonts w:eastAsiaTheme="minorHAnsi"/>
          <w:sz w:val="28"/>
          <w:szCs w:val="28"/>
          <w:lang w:eastAsia="en-US"/>
        </w:rPr>
        <w:t>Титульный лист отчета о походе или маршрутной экспедиции (сканированный документ, в люб</w:t>
      </w:r>
      <w:r w:rsidR="00EC183E">
        <w:rPr>
          <w:rFonts w:eastAsiaTheme="minorHAnsi"/>
          <w:sz w:val="28"/>
          <w:szCs w:val="28"/>
          <w:lang w:eastAsia="en-US"/>
        </w:rPr>
        <w:t xml:space="preserve">ом </w:t>
      </w:r>
      <w:r w:rsidRPr="00EC183E">
        <w:rPr>
          <w:rFonts w:eastAsiaTheme="minorHAnsi"/>
          <w:sz w:val="28"/>
          <w:szCs w:val="28"/>
          <w:lang w:eastAsia="en-US"/>
        </w:rPr>
        <w:t>из формат</w:t>
      </w:r>
      <w:r w:rsidR="00EC183E">
        <w:rPr>
          <w:rFonts w:eastAsiaTheme="minorHAnsi"/>
          <w:sz w:val="28"/>
          <w:szCs w:val="28"/>
          <w:lang w:eastAsia="en-US"/>
        </w:rPr>
        <w:t>ов</w:t>
      </w:r>
      <w:r w:rsidRPr="00EC18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>) с отметкой о принятии отчета выпускающей маршрутно-квалификационной комиссией образ</w:t>
      </w:r>
      <w:r w:rsidR="00EC183E">
        <w:rPr>
          <w:rFonts w:eastAsiaTheme="minorHAnsi"/>
          <w:sz w:val="28"/>
          <w:szCs w:val="28"/>
          <w:lang w:eastAsia="en-US"/>
        </w:rPr>
        <w:t>о</w:t>
      </w:r>
      <w:r w:rsidRPr="00EC183E">
        <w:rPr>
          <w:rFonts w:eastAsiaTheme="minorHAnsi"/>
          <w:sz w:val="28"/>
          <w:szCs w:val="28"/>
          <w:lang w:eastAsia="en-US"/>
        </w:rPr>
        <w:t>вательной организации (далее – МКК</w:t>
      </w:r>
      <w:r w:rsidRPr="00EC183E">
        <w:rPr>
          <w:rFonts w:eastAsiaTheme="minorHAnsi"/>
          <w:spacing w:val="-41"/>
          <w:sz w:val="28"/>
          <w:szCs w:val="28"/>
          <w:lang w:eastAsia="en-US"/>
        </w:rPr>
        <w:t xml:space="preserve"> </w:t>
      </w:r>
      <w:r w:rsidRPr="00EC183E">
        <w:rPr>
          <w:rFonts w:eastAsiaTheme="minorHAnsi"/>
          <w:sz w:val="28"/>
          <w:szCs w:val="28"/>
          <w:lang w:eastAsia="en-US"/>
        </w:rPr>
        <w:t>ОО).</w:t>
      </w:r>
    </w:p>
    <w:p w:rsidR="00B33666" w:rsidRPr="00EC183E" w:rsidRDefault="00B33666" w:rsidP="00EC183E">
      <w:pPr>
        <w:pStyle w:val="a3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C183E">
        <w:rPr>
          <w:rFonts w:eastAsiaTheme="minorHAnsi"/>
          <w:sz w:val="28"/>
          <w:szCs w:val="28"/>
          <w:lang w:eastAsia="en-US"/>
        </w:rPr>
        <w:t>Копия:</w:t>
      </w:r>
    </w:p>
    <w:p w:rsidR="00B33666" w:rsidRPr="00B33666" w:rsidRDefault="00B33666" w:rsidP="00B33666">
      <w:pPr>
        <w:kinsoku w:val="0"/>
        <w:overflowPunct w:val="0"/>
        <w:autoSpaceDE w:val="0"/>
        <w:autoSpaceDN w:val="0"/>
        <w:adjustRightInd w:val="0"/>
        <w:spacing w:before="5"/>
        <w:rPr>
          <w:rFonts w:eastAsiaTheme="minorHAnsi"/>
          <w:sz w:val="18"/>
          <w:szCs w:val="18"/>
          <w:lang w:eastAsia="en-US"/>
        </w:rPr>
      </w:pPr>
    </w:p>
    <w:p w:rsidR="00B33666" w:rsidRPr="00EC183E" w:rsidRDefault="00B33666" w:rsidP="00EC183E">
      <w:pPr>
        <w:pStyle w:val="a3"/>
        <w:numPr>
          <w:ilvl w:val="2"/>
          <w:numId w:val="11"/>
        </w:numPr>
        <w:tabs>
          <w:tab w:val="left" w:pos="1896"/>
        </w:tabs>
        <w:kinsoku w:val="0"/>
        <w:overflowPunct w:val="0"/>
        <w:autoSpaceDE w:val="0"/>
        <w:autoSpaceDN w:val="0"/>
        <w:adjustRightInd w:val="0"/>
        <w:spacing w:before="47"/>
        <w:ind w:right="110"/>
        <w:jc w:val="both"/>
        <w:rPr>
          <w:rFonts w:eastAsiaTheme="minorHAnsi"/>
          <w:sz w:val="28"/>
          <w:szCs w:val="28"/>
          <w:lang w:eastAsia="en-US"/>
        </w:rPr>
      </w:pPr>
      <w:r w:rsidRPr="00EC183E">
        <w:rPr>
          <w:rFonts w:eastAsiaTheme="minorHAnsi"/>
          <w:sz w:val="28"/>
          <w:szCs w:val="28"/>
          <w:lang w:eastAsia="en-US"/>
        </w:rPr>
        <w:t>маршрутной книжки, выданная полномочной маршрутн</w:t>
      </w:r>
      <w:proofErr w:type="gramStart"/>
      <w:r w:rsidRPr="00EC183E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EC183E">
        <w:rPr>
          <w:rFonts w:eastAsiaTheme="minorHAnsi"/>
          <w:sz w:val="28"/>
          <w:szCs w:val="28"/>
          <w:lang w:eastAsia="en-US"/>
        </w:rPr>
        <w:t xml:space="preserve"> квалификационной комиссией образовательной организации, с отметками о прохождении маршрута (сканированный документ, в любых </w:t>
      </w:r>
      <w:proofErr w:type="gramStart"/>
      <w:r w:rsidRPr="00EC183E">
        <w:rPr>
          <w:rFonts w:eastAsiaTheme="minorHAnsi"/>
          <w:sz w:val="28"/>
          <w:szCs w:val="28"/>
          <w:lang w:eastAsia="en-US"/>
        </w:rPr>
        <w:t>из</w:t>
      </w:r>
      <w:proofErr w:type="gramEnd"/>
      <w:r w:rsidRPr="00EC183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C183E">
        <w:rPr>
          <w:rFonts w:eastAsiaTheme="minorHAnsi"/>
          <w:sz w:val="28"/>
          <w:szCs w:val="28"/>
          <w:lang w:eastAsia="en-US"/>
        </w:rPr>
        <w:t>форматах</w:t>
      </w:r>
      <w:proofErr w:type="gramEnd"/>
      <w:r w:rsidRPr="00EC18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>) – для походов и полевых маршрутных</w:t>
      </w:r>
      <w:r w:rsidRPr="00EC183E">
        <w:rPr>
          <w:rFonts w:eastAsiaTheme="minorHAnsi"/>
          <w:spacing w:val="15"/>
          <w:sz w:val="28"/>
          <w:szCs w:val="28"/>
          <w:lang w:eastAsia="en-US"/>
        </w:rPr>
        <w:t xml:space="preserve"> </w:t>
      </w:r>
      <w:r w:rsidRPr="00EC183E">
        <w:rPr>
          <w:rFonts w:eastAsiaTheme="minorHAnsi"/>
          <w:sz w:val="28"/>
          <w:szCs w:val="28"/>
          <w:lang w:eastAsia="en-US"/>
        </w:rPr>
        <w:t>экспедиций.</w:t>
      </w:r>
    </w:p>
    <w:p w:rsidR="00DA6558" w:rsidRDefault="00B33666" w:rsidP="00DA6558">
      <w:pPr>
        <w:pStyle w:val="a3"/>
        <w:numPr>
          <w:ilvl w:val="2"/>
          <w:numId w:val="11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before="3"/>
        <w:ind w:right="113"/>
        <w:jc w:val="both"/>
        <w:rPr>
          <w:rFonts w:eastAsiaTheme="minorHAnsi"/>
          <w:sz w:val="28"/>
          <w:szCs w:val="28"/>
          <w:lang w:eastAsia="en-US"/>
        </w:rPr>
      </w:pPr>
      <w:r w:rsidRPr="00EC183E">
        <w:rPr>
          <w:rFonts w:eastAsiaTheme="minorHAnsi"/>
          <w:sz w:val="28"/>
          <w:szCs w:val="28"/>
          <w:lang w:eastAsia="en-US"/>
        </w:rPr>
        <w:t>маршрутного листа, выданная полномочной маршрутн</w:t>
      </w:r>
      <w:proofErr w:type="gramStart"/>
      <w:r w:rsidRPr="00EC183E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EC183E">
        <w:rPr>
          <w:rFonts w:eastAsiaTheme="minorHAnsi"/>
          <w:sz w:val="28"/>
          <w:szCs w:val="28"/>
          <w:lang w:eastAsia="en-US"/>
        </w:rPr>
        <w:t xml:space="preserve"> квалификационной комиссией или полномочным специалистом образовательной организации, с отметками о прибытии к месту проведения экспедиционных исследований и убытия к месту постоянного проживания участников экспедиции (сканированный документ, в любых из форматах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C183E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EC183E">
        <w:rPr>
          <w:rFonts w:eastAsiaTheme="minorHAnsi"/>
          <w:sz w:val="28"/>
          <w:szCs w:val="28"/>
          <w:lang w:eastAsia="en-US"/>
        </w:rPr>
        <w:t>) – для полевых стационарных</w:t>
      </w:r>
      <w:r w:rsidRPr="00EC183E">
        <w:rPr>
          <w:rFonts w:eastAsiaTheme="minorHAnsi"/>
          <w:spacing w:val="-14"/>
          <w:sz w:val="28"/>
          <w:szCs w:val="28"/>
          <w:lang w:eastAsia="en-US"/>
        </w:rPr>
        <w:t xml:space="preserve"> </w:t>
      </w:r>
      <w:r w:rsidRPr="00EC183E">
        <w:rPr>
          <w:rFonts w:eastAsiaTheme="minorHAnsi"/>
          <w:sz w:val="28"/>
          <w:szCs w:val="28"/>
          <w:lang w:eastAsia="en-US"/>
        </w:rPr>
        <w:t>экспедиций.</w:t>
      </w:r>
    </w:p>
    <w:p w:rsidR="00B33666" w:rsidRPr="00DA6558" w:rsidRDefault="00B33666" w:rsidP="00DA6558">
      <w:pPr>
        <w:pStyle w:val="a3"/>
        <w:numPr>
          <w:ilvl w:val="2"/>
          <w:numId w:val="11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before="3"/>
        <w:ind w:right="113"/>
        <w:jc w:val="both"/>
        <w:rPr>
          <w:rFonts w:eastAsiaTheme="minorHAnsi"/>
          <w:sz w:val="28"/>
          <w:szCs w:val="28"/>
          <w:lang w:eastAsia="en-US"/>
        </w:rPr>
      </w:pPr>
      <w:r w:rsidRPr="00DA6558">
        <w:rPr>
          <w:rFonts w:eastAsiaTheme="minorHAnsi"/>
          <w:sz w:val="28"/>
          <w:szCs w:val="28"/>
          <w:lang w:eastAsia="en-US"/>
        </w:rPr>
        <w:t>Письменный</w:t>
      </w:r>
      <w:r w:rsidRPr="00DA6558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DA6558">
        <w:rPr>
          <w:rFonts w:eastAsiaTheme="minorHAnsi"/>
          <w:sz w:val="28"/>
          <w:szCs w:val="28"/>
          <w:lang w:eastAsia="en-US"/>
        </w:rPr>
        <w:t>отчет:</w:t>
      </w:r>
    </w:p>
    <w:p w:rsidR="00B33666" w:rsidRPr="00DA6558" w:rsidRDefault="00B33666" w:rsidP="00DA6558">
      <w:pPr>
        <w:pStyle w:val="a3"/>
        <w:numPr>
          <w:ilvl w:val="3"/>
          <w:numId w:val="11"/>
        </w:numPr>
        <w:tabs>
          <w:tab w:val="left" w:pos="2092"/>
        </w:tabs>
        <w:kinsoku w:val="0"/>
        <w:overflowPunct w:val="0"/>
        <w:autoSpaceDE w:val="0"/>
        <w:autoSpaceDN w:val="0"/>
        <w:adjustRightInd w:val="0"/>
        <w:ind w:right="11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6558">
        <w:rPr>
          <w:rFonts w:eastAsiaTheme="minorHAnsi"/>
          <w:sz w:val="28"/>
          <w:szCs w:val="28"/>
          <w:lang w:eastAsia="en-US"/>
        </w:rPr>
        <w:t>о проведенном походе (маршрутной экспедиции), утвержденный полномочной МКК ОО.</w:t>
      </w:r>
      <w:proofErr w:type="gramEnd"/>
      <w:r w:rsidRPr="00DA6558">
        <w:rPr>
          <w:rFonts w:eastAsiaTheme="minorHAnsi"/>
          <w:sz w:val="28"/>
          <w:szCs w:val="28"/>
          <w:lang w:eastAsia="en-US"/>
        </w:rPr>
        <w:t xml:space="preserve"> Отчет предоставляется в электронном формате </w:t>
      </w:r>
      <w:proofErr w:type="spellStart"/>
      <w:r w:rsidRPr="00DA6558">
        <w:rPr>
          <w:rFonts w:eastAsiaTheme="minorHAnsi"/>
          <w:sz w:val="28"/>
          <w:szCs w:val="28"/>
          <w:lang w:eastAsia="en-US"/>
        </w:rPr>
        <w:t>word</w:t>
      </w:r>
      <w:proofErr w:type="spellEnd"/>
      <w:r w:rsidRPr="00DA6558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DA6558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DA655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A6558">
        <w:rPr>
          <w:rFonts w:eastAsiaTheme="minorHAnsi"/>
          <w:sz w:val="28"/>
          <w:szCs w:val="28"/>
          <w:lang w:eastAsia="en-US"/>
        </w:rPr>
        <w:t xml:space="preserve">В состав отчета включаются материалы, подтверждающие результаты исследовательской (краеведческой или другой) работы (при необходимости - сканированные документы, в формате </w:t>
      </w:r>
      <w:proofErr w:type="spellStart"/>
      <w:r w:rsidRPr="00DA6558">
        <w:rPr>
          <w:rFonts w:eastAsiaTheme="minorHAnsi"/>
          <w:sz w:val="28"/>
          <w:szCs w:val="28"/>
          <w:lang w:eastAsia="en-US"/>
        </w:rPr>
        <w:t>word</w:t>
      </w:r>
      <w:proofErr w:type="spellEnd"/>
      <w:r w:rsidRPr="00DA6558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DA6558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DA6558">
        <w:rPr>
          <w:rFonts w:eastAsiaTheme="minorHAnsi"/>
          <w:sz w:val="28"/>
          <w:szCs w:val="28"/>
          <w:lang w:eastAsia="en-US"/>
        </w:rPr>
        <w:t>) – для походов и полевых маршрутных</w:t>
      </w:r>
      <w:r w:rsidRPr="00DA6558">
        <w:rPr>
          <w:rFonts w:eastAsiaTheme="minorHAnsi"/>
          <w:spacing w:val="-42"/>
          <w:sz w:val="28"/>
          <w:szCs w:val="28"/>
          <w:lang w:eastAsia="en-US"/>
        </w:rPr>
        <w:t xml:space="preserve"> </w:t>
      </w:r>
      <w:r w:rsidRPr="00DA6558">
        <w:rPr>
          <w:rFonts w:eastAsiaTheme="minorHAnsi"/>
          <w:sz w:val="28"/>
          <w:szCs w:val="28"/>
          <w:lang w:eastAsia="en-US"/>
        </w:rPr>
        <w:t>экспедиций.</w:t>
      </w:r>
      <w:proofErr w:type="gramEnd"/>
    </w:p>
    <w:p w:rsidR="00B33666" w:rsidRDefault="00B33666" w:rsidP="00DA6558">
      <w:pPr>
        <w:pStyle w:val="a3"/>
        <w:numPr>
          <w:ilvl w:val="3"/>
          <w:numId w:val="11"/>
        </w:numPr>
        <w:tabs>
          <w:tab w:val="left" w:pos="2010"/>
        </w:tabs>
        <w:kinsoku w:val="0"/>
        <w:overflowPunct w:val="0"/>
        <w:autoSpaceDE w:val="0"/>
        <w:autoSpaceDN w:val="0"/>
        <w:adjustRightInd w:val="0"/>
        <w:spacing w:before="2"/>
        <w:ind w:right="109"/>
        <w:jc w:val="both"/>
        <w:rPr>
          <w:rFonts w:eastAsiaTheme="minorHAnsi"/>
          <w:sz w:val="28"/>
          <w:szCs w:val="28"/>
          <w:lang w:eastAsia="en-US"/>
        </w:rPr>
      </w:pPr>
      <w:r w:rsidRPr="00DA6558">
        <w:rPr>
          <w:rFonts w:eastAsiaTheme="minorHAnsi"/>
          <w:sz w:val="28"/>
          <w:szCs w:val="28"/>
          <w:lang w:eastAsia="en-US"/>
        </w:rPr>
        <w:lastRenderedPageBreak/>
        <w:t xml:space="preserve">о выполнении программы исследований с отзывом организации, выдавшей экспедиционное задание (при необходимости - сканированные документы, в формате </w:t>
      </w:r>
      <w:proofErr w:type="spellStart"/>
      <w:r w:rsidRPr="00DA6558">
        <w:rPr>
          <w:rFonts w:eastAsiaTheme="minorHAnsi"/>
          <w:sz w:val="28"/>
          <w:szCs w:val="28"/>
          <w:lang w:eastAsia="en-US"/>
        </w:rPr>
        <w:t>word</w:t>
      </w:r>
      <w:proofErr w:type="spellEnd"/>
      <w:r w:rsidRPr="00DA6558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DA6558">
        <w:rPr>
          <w:rFonts w:eastAsiaTheme="minorHAnsi"/>
          <w:sz w:val="28"/>
          <w:szCs w:val="28"/>
          <w:lang w:eastAsia="en-US"/>
        </w:rPr>
        <w:t>pdf</w:t>
      </w:r>
      <w:proofErr w:type="spellEnd"/>
      <w:proofErr w:type="gramStart"/>
      <w:r w:rsidRPr="00DA6558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DA6558">
        <w:rPr>
          <w:rFonts w:eastAsiaTheme="minorHAnsi"/>
          <w:sz w:val="28"/>
          <w:szCs w:val="28"/>
          <w:lang w:eastAsia="en-US"/>
        </w:rPr>
        <w:t xml:space="preserve"> – для полевых стационарных</w:t>
      </w:r>
      <w:r w:rsidRPr="00DA6558">
        <w:rPr>
          <w:rFonts w:eastAsiaTheme="minorHAnsi"/>
          <w:spacing w:val="28"/>
          <w:sz w:val="28"/>
          <w:szCs w:val="28"/>
          <w:lang w:eastAsia="en-US"/>
        </w:rPr>
        <w:t xml:space="preserve"> </w:t>
      </w:r>
      <w:r w:rsidRPr="00DA6558">
        <w:rPr>
          <w:rFonts w:eastAsiaTheme="minorHAnsi"/>
          <w:sz w:val="28"/>
          <w:szCs w:val="28"/>
          <w:lang w:eastAsia="en-US"/>
        </w:rPr>
        <w:t>экспедиций.</w:t>
      </w:r>
    </w:p>
    <w:p w:rsidR="00C36A73" w:rsidRPr="00C36A73" w:rsidRDefault="00C36A73" w:rsidP="00C36A73">
      <w:pPr>
        <w:tabs>
          <w:tab w:val="left" w:pos="2010"/>
        </w:tabs>
        <w:kinsoku w:val="0"/>
        <w:overflowPunct w:val="0"/>
        <w:autoSpaceDE w:val="0"/>
        <w:autoSpaceDN w:val="0"/>
        <w:adjustRightInd w:val="0"/>
        <w:spacing w:before="2"/>
        <w:ind w:right="109"/>
        <w:jc w:val="both"/>
        <w:rPr>
          <w:rFonts w:eastAsiaTheme="minorHAnsi"/>
          <w:sz w:val="28"/>
          <w:szCs w:val="28"/>
          <w:lang w:eastAsia="en-US"/>
        </w:rPr>
      </w:pPr>
    </w:p>
    <w:p w:rsidR="00B33666" w:rsidRPr="00DA6558" w:rsidRDefault="00B33666" w:rsidP="00DA6558">
      <w:pPr>
        <w:pStyle w:val="a3"/>
        <w:numPr>
          <w:ilvl w:val="2"/>
          <w:numId w:val="11"/>
        </w:numPr>
        <w:tabs>
          <w:tab w:val="left" w:pos="1770"/>
        </w:tabs>
        <w:kinsoku w:val="0"/>
        <w:overflowPunct w:val="0"/>
        <w:autoSpaceDE w:val="0"/>
        <w:autoSpaceDN w:val="0"/>
        <w:adjustRightInd w:val="0"/>
        <w:ind w:right="115"/>
        <w:jc w:val="both"/>
        <w:rPr>
          <w:rFonts w:eastAsiaTheme="minorHAnsi"/>
          <w:sz w:val="28"/>
          <w:szCs w:val="28"/>
          <w:lang w:eastAsia="en-US"/>
        </w:rPr>
      </w:pPr>
      <w:r w:rsidRPr="00DA6558">
        <w:rPr>
          <w:rFonts w:eastAsiaTheme="minorHAnsi"/>
          <w:sz w:val="28"/>
          <w:szCs w:val="28"/>
          <w:lang w:eastAsia="en-US"/>
        </w:rPr>
        <w:t>Видеозапись устного выступления участников походн</w:t>
      </w:r>
      <w:proofErr w:type="gramStart"/>
      <w:r w:rsidRPr="00DA6558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DA6558">
        <w:rPr>
          <w:rFonts w:eastAsiaTheme="minorHAnsi"/>
          <w:sz w:val="28"/>
          <w:szCs w:val="28"/>
          <w:lang w:eastAsia="en-US"/>
        </w:rPr>
        <w:t xml:space="preserve"> экспедиционного мероприятия, составленного по материалам письменного отчета. Продолжительность представления устного отчета – до 15 минут. Видеозапись представляется файлом в формате MPEG</w:t>
      </w:r>
      <w:r w:rsidRPr="00DA6558">
        <w:rPr>
          <w:rFonts w:eastAsiaTheme="minorHAnsi"/>
          <w:spacing w:val="66"/>
          <w:sz w:val="28"/>
          <w:szCs w:val="28"/>
          <w:lang w:eastAsia="en-US"/>
        </w:rPr>
        <w:t xml:space="preserve"> </w:t>
      </w:r>
      <w:r w:rsidRPr="00DA6558">
        <w:rPr>
          <w:rFonts w:eastAsiaTheme="minorHAnsi"/>
          <w:sz w:val="28"/>
          <w:szCs w:val="28"/>
          <w:lang w:eastAsia="en-US"/>
        </w:rPr>
        <w:t>4.</w:t>
      </w:r>
    </w:p>
    <w:p w:rsidR="00B33666" w:rsidRDefault="00B33666" w:rsidP="00C36A73">
      <w:pPr>
        <w:pStyle w:val="a3"/>
        <w:numPr>
          <w:ilvl w:val="2"/>
          <w:numId w:val="11"/>
        </w:numPr>
        <w:tabs>
          <w:tab w:val="left" w:pos="1655"/>
        </w:tabs>
        <w:kinsoku w:val="0"/>
        <w:overflowPunct w:val="0"/>
        <w:autoSpaceDE w:val="0"/>
        <w:autoSpaceDN w:val="0"/>
        <w:adjustRightInd w:val="0"/>
        <w:ind w:right="111"/>
        <w:jc w:val="both"/>
        <w:rPr>
          <w:rFonts w:eastAsiaTheme="minorHAnsi"/>
          <w:sz w:val="28"/>
          <w:szCs w:val="28"/>
          <w:lang w:eastAsia="en-US"/>
        </w:rPr>
      </w:pPr>
      <w:r w:rsidRPr="00C36A73">
        <w:rPr>
          <w:rFonts w:eastAsiaTheme="minorHAnsi"/>
          <w:sz w:val="28"/>
          <w:szCs w:val="28"/>
          <w:lang w:eastAsia="en-US"/>
        </w:rPr>
        <w:t xml:space="preserve">Иные материалы, позволяющие членам судейской коллегии составить максимально полное представление о походно-экспедиционном мероприятии – участнике конкурса. Наличие подробного (с шагом до 100м) трека в электронном виде в формате </w:t>
      </w:r>
      <w:proofErr w:type="spellStart"/>
      <w:r w:rsidRPr="00C36A73">
        <w:rPr>
          <w:rFonts w:eastAsiaTheme="minorHAnsi"/>
          <w:sz w:val="28"/>
          <w:szCs w:val="28"/>
          <w:lang w:eastAsia="en-US"/>
        </w:rPr>
        <w:t>gpx</w:t>
      </w:r>
      <w:proofErr w:type="spellEnd"/>
      <w:r w:rsidRPr="00C36A73">
        <w:rPr>
          <w:rFonts w:eastAsiaTheme="minorHAnsi"/>
          <w:sz w:val="28"/>
          <w:szCs w:val="28"/>
          <w:lang w:eastAsia="en-US"/>
        </w:rPr>
        <w:t>, а также списка особых путевых точек с координатами и кратким описанием (например, места стоянок, сложных участков, интересных природных или искусственных объектов) отмечается судейской коллегией премиальными</w:t>
      </w:r>
      <w:r w:rsidRPr="00C36A73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C36A73">
        <w:rPr>
          <w:rFonts w:eastAsiaTheme="minorHAnsi"/>
          <w:sz w:val="28"/>
          <w:szCs w:val="28"/>
          <w:lang w:eastAsia="en-US"/>
        </w:rPr>
        <w:t>баллами.</w:t>
      </w:r>
    </w:p>
    <w:p w:rsidR="00C36A73" w:rsidRPr="00C36A73" w:rsidRDefault="00C36A73" w:rsidP="00C36A73">
      <w:pPr>
        <w:tabs>
          <w:tab w:val="left" w:pos="1655"/>
        </w:tabs>
        <w:kinsoku w:val="0"/>
        <w:overflowPunct w:val="0"/>
        <w:autoSpaceDE w:val="0"/>
        <w:autoSpaceDN w:val="0"/>
        <w:adjustRightInd w:val="0"/>
        <w:ind w:left="360" w:right="111"/>
        <w:jc w:val="both"/>
        <w:rPr>
          <w:rFonts w:eastAsiaTheme="minorHAnsi"/>
          <w:sz w:val="28"/>
          <w:szCs w:val="28"/>
          <w:lang w:eastAsia="en-US"/>
        </w:rPr>
      </w:pPr>
    </w:p>
    <w:p w:rsidR="00B33666" w:rsidRPr="00B33666" w:rsidRDefault="00B33666" w:rsidP="00B33666">
      <w:pPr>
        <w:kinsoku w:val="0"/>
        <w:overflowPunct w:val="0"/>
        <w:autoSpaceDE w:val="0"/>
        <w:autoSpaceDN w:val="0"/>
        <w:adjustRightInd w:val="0"/>
        <w:spacing w:line="322" w:lineRule="exact"/>
        <w:ind w:left="823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В состав письменного отчета включается следующая информация:</w:t>
      </w:r>
    </w:p>
    <w:p w:rsidR="00B33666" w:rsidRPr="00B33666" w:rsidRDefault="00B33666" w:rsidP="00B33666">
      <w:pPr>
        <w:numPr>
          <w:ilvl w:val="0"/>
          <w:numId w:val="4"/>
        </w:numPr>
        <w:tabs>
          <w:tab w:val="left" w:pos="1050"/>
        </w:tabs>
        <w:kinsoku w:val="0"/>
        <w:overflowPunct w:val="0"/>
        <w:autoSpaceDE w:val="0"/>
        <w:autoSpaceDN w:val="0"/>
        <w:adjustRightInd w:val="0"/>
        <w:ind w:right="112" w:firstLine="706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Справочные</w:t>
      </w:r>
      <w:r w:rsidRPr="00B33666">
        <w:rPr>
          <w:rFonts w:eastAsiaTheme="minorHAnsi"/>
          <w:spacing w:val="6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сведения</w:t>
      </w:r>
      <w:r w:rsidRPr="00B33666">
        <w:rPr>
          <w:rFonts w:eastAsiaTheme="minorHAnsi"/>
          <w:spacing w:val="6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</w:t>
      </w:r>
      <w:r w:rsidRPr="00B33666">
        <w:rPr>
          <w:rFonts w:eastAsiaTheme="minorHAnsi"/>
          <w:spacing w:val="6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походе/экспедиции</w:t>
      </w:r>
      <w:r w:rsidRPr="00B33666">
        <w:rPr>
          <w:rFonts w:eastAsiaTheme="minorHAnsi"/>
          <w:spacing w:val="6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</w:t>
      </w:r>
      <w:r w:rsidRPr="00B33666">
        <w:rPr>
          <w:rFonts w:eastAsiaTheme="minorHAnsi"/>
          <w:spacing w:val="6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группе:</w:t>
      </w:r>
      <w:r w:rsidRPr="00B33666">
        <w:rPr>
          <w:rFonts w:eastAsiaTheme="minorHAnsi"/>
          <w:spacing w:val="5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проводящая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организация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(с</w:t>
      </w:r>
      <w:r w:rsidRPr="00B33666">
        <w:rPr>
          <w:rFonts w:eastAsiaTheme="minorHAnsi"/>
          <w:spacing w:val="4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указанием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города,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региона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РФ),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выпускающая</w:t>
      </w:r>
      <w:r w:rsidRPr="00B33666">
        <w:rPr>
          <w:rFonts w:eastAsiaTheme="minorHAnsi"/>
          <w:spacing w:val="3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МКК</w:t>
      </w:r>
      <w:r w:rsidRPr="00B33666">
        <w:rPr>
          <w:rFonts w:eastAsiaTheme="minorHAnsi"/>
          <w:spacing w:val="4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(полное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название),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район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похода,</w:t>
      </w:r>
      <w:r w:rsidRPr="00B33666">
        <w:rPr>
          <w:rFonts w:eastAsiaTheme="minorHAnsi"/>
          <w:spacing w:val="1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вид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похода,</w:t>
      </w:r>
      <w:r w:rsidRPr="00B33666">
        <w:rPr>
          <w:rFonts w:eastAsiaTheme="minorHAnsi"/>
          <w:spacing w:val="1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для</w:t>
      </w:r>
      <w:r w:rsidRPr="00B33666">
        <w:rPr>
          <w:rFonts w:eastAsiaTheme="minorHAnsi"/>
          <w:spacing w:val="8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водных</w:t>
      </w:r>
      <w:r w:rsidRPr="00B33666">
        <w:rPr>
          <w:rFonts w:eastAsiaTheme="minorHAnsi"/>
          <w:spacing w:val="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походов</w:t>
      </w:r>
      <w:r w:rsidRPr="00B33666">
        <w:rPr>
          <w:rFonts w:eastAsiaTheme="minorHAnsi"/>
          <w:spacing w:val="1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–</w:t>
      </w:r>
      <w:r w:rsidRPr="00B33666">
        <w:rPr>
          <w:rFonts w:eastAsiaTheme="minorHAnsi"/>
          <w:spacing w:val="1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вид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proofErr w:type="spellStart"/>
      <w:r w:rsidRPr="00B33666">
        <w:rPr>
          <w:rFonts w:eastAsiaTheme="minorHAnsi"/>
          <w:sz w:val="28"/>
          <w:szCs w:val="28"/>
          <w:lang w:eastAsia="en-US"/>
        </w:rPr>
        <w:t>плавсредств</w:t>
      </w:r>
      <w:proofErr w:type="spellEnd"/>
      <w:r w:rsidRPr="00B33666">
        <w:rPr>
          <w:rFonts w:eastAsiaTheme="minorHAnsi"/>
          <w:sz w:val="28"/>
          <w:szCs w:val="28"/>
          <w:lang w:eastAsia="en-US"/>
        </w:rPr>
        <w:t>,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категория</w:t>
      </w:r>
      <w:r w:rsidRPr="00B33666">
        <w:rPr>
          <w:rFonts w:eastAsiaTheme="minorHAnsi"/>
          <w:spacing w:val="4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сложности.</w:t>
      </w:r>
      <w:r w:rsidRPr="00B33666">
        <w:rPr>
          <w:rFonts w:eastAsiaTheme="minorHAnsi"/>
          <w:spacing w:val="4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Заявленная</w:t>
      </w:r>
      <w:r w:rsidRPr="00B33666">
        <w:rPr>
          <w:rFonts w:eastAsiaTheme="minorHAnsi"/>
          <w:spacing w:val="4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</w:t>
      </w:r>
      <w:r w:rsidRPr="00B33666">
        <w:rPr>
          <w:rFonts w:eastAsiaTheme="minorHAnsi"/>
          <w:spacing w:val="4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пройденная</w:t>
      </w:r>
      <w:r w:rsidRPr="00B33666">
        <w:rPr>
          <w:rFonts w:eastAsiaTheme="minorHAnsi"/>
          <w:spacing w:val="4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нитка</w:t>
      </w:r>
      <w:r w:rsidRPr="00B33666">
        <w:rPr>
          <w:rFonts w:eastAsiaTheme="minorHAnsi"/>
          <w:spacing w:val="4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маршрута</w:t>
      </w:r>
      <w:r w:rsidRPr="00B33666">
        <w:rPr>
          <w:rFonts w:eastAsiaTheme="minorHAnsi"/>
          <w:spacing w:val="4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</w:t>
      </w:r>
      <w:r w:rsidRPr="00B33666">
        <w:rPr>
          <w:rFonts w:eastAsiaTheme="minorHAnsi"/>
          <w:spacing w:val="4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удобной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для</w:t>
      </w:r>
      <w:r w:rsidRPr="00B33666">
        <w:rPr>
          <w:rFonts w:eastAsiaTheme="minorHAnsi"/>
          <w:spacing w:val="3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сравнения</w:t>
      </w:r>
      <w:r w:rsidRPr="00B33666">
        <w:rPr>
          <w:rFonts w:eastAsiaTheme="minorHAnsi"/>
          <w:spacing w:val="3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форме,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proofErr w:type="gramStart"/>
      <w:r w:rsidRPr="00B33666">
        <w:rPr>
          <w:rFonts w:eastAsiaTheme="minorHAnsi"/>
          <w:sz w:val="28"/>
          <w:szCs w:val="28"/>
          <w:lang w:eastAsia="en-US"/>
        </w:rPr>
        <w:t>основный</w:t>
      </w:r>
      <w:proofErr w:type="gramEnd"/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</w:t>
      </w:r>
      <w:r w:rsidRPr="00B33666">
        <w:rPr>
          <w:rFonts w:eastAsiaTheme="minorHAnsi"/>
          <w:spacing w:val="3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запасные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варианты</w:t>
      </w:r>
      <w:r w:rsidRPr="00B33666">
        <w:rPr>
          <w:rFonts w:eastAsiaTheme="minorHAnsi"/>
          <w:spacing w:val="3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маршрута,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основания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для</w:t>
      </w:r>
      <w:r w:rsidRPr="00B33666">
        <w:rPr>
          <w:rFonts w:eastAsiaTheme="minorHAnsi"/>
          <w:spacing w:val="68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использования</w:t>
      </w:r>
      <w:r w:rsidRPr="00B33666">
        <w:rPr>
          <w:rFonts w:eastAsiaTheme="minorHAnsi"/>
          <w:spacing w:val="6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запасных</w:t>
      </w:r>
      <w:r w:rsidRPr="00B33666">
        <w:rPr>
          <w:rFonts w:eastAsiaTheme="minorHAnsi"/>
          <w:spacing w:val="6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вариантов.</w:t>
      </w:r>
      <w:r w:rsidRPr="00B33666">
        <w:rPr>
          <w:rFonts w:eastAsiaTheme="minorHAnsi"/>
          <w:spacing w:val="68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Протяжённость,</w:t>
      </w:r>
      <w:r w:rsidRPr="00B33666">
        <w:rPr>
          <w:rFonts w:eastAsiaTheme="minorHAnsi"/>
          <w:spacing w:val="68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сроки,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продолжительность</w:t>
      </w:r>
      <w:r w:rsidRPr="00B33666">
        <w:rPr>
          <w:rFonts w:eastAsiaTheme="minorHAnsi"/>
          <w:spacing w:val="5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активной</w:t>
      </w:r>
      <w:r w:rsidRPr="00B33666">
        <w:rPr>
          <w:rFonts w:eastAsiaTheme="minorHAnsi"/>
          <w:spacing w:val="58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части.</w:t>
      </w:r>
      <w:r w:rsidRPr="00B33666">
        <w:rPr>
          <w:rFonts w:eastAsiaTheme="minorHAnsi"/>
          <w:spacing w:val="57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Определяющие</w:t>
      </w:r>
      <w:r w:rsidRPr="00B33666">
        <w:rPr>
          <w:rFonts w:eastAsiaTheme="minorHAnsi"/>
          <w:spacing w:val="5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препятствия.</w:t>
      </w:r>
      <w:r w:rsidRPr="00B33666">
        <w:rPr>
          <w:rFonts w:eastAsiaTheme="minorHAnsi"/>
          <w:spacing w:val="57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Номер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маршрутной</w:t>
      </w:r>
      <w:r w:rsidRPr="00B33666">
        <w:rPr>
          <w:rFonts w:eastAsiaTheme="minorHAnsi"/>
          <w:spacing w:val="5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книжки.</w:t>
      </w:r>
      <w:r w:rsidRPr="00B33666">
        <w:rPr>
          <w:rFonts w:eastAsiaTheme="minorHAnsi"/>
          <w:spacing w:val="5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Состав</w:t>
      </w:r>
      <w:r w:rsidRPr="00B33666">
        <w:rPr>
          <w:rFonts w:eastAsiaTheme="minorHAnsi"/>
          <w:spacing w:val="5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группы</w:t>
      </w:r>
      <w:r w:rsidRPr="00B33666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</w:t>
      </w:r>
      <w:r w:rsidRPr="00B33666">
        <w:rPr>
          <w:rFonts w:eastAsiaTheme="minorHAnsi"/>
          <w:spacing w:val="58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указанием</w:t>
      </w:r>
      <w:r w:rsidRPr="00B33666">
        <w:rPr>
          <w:rFonts w:eastAsiaTheme="minorHAnsi"/>
          <w:spacing w:val="4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фамилии</w:t>
      </w:r>
      <w:r w:rsidRPr="00B33666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</w:t>
      </w:r>
      <w:r w:rsidRPr="00B33666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имени,</w:t>
      </w:r>
      <w:r w:rsidRPr="00B33666">
        <w:rPr>
          <w:rFonts w:eastAsiaTheme="minorHAnsi"/>
          <w:spacing w:val="5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года</w:t>
      </w:r>
      <w:r w:rsidRPr="00B3366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рождения,</w:t>
      </w:r>
      <w:r w:rsidRPr="00B33666">
        <w:rPr>
          <w:rFonts w:eastAsiaTheme="minorHAnsi"/>
          <w:spacing w:val="2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места</w:t>
      </w:r>
      <w:r w:rsidRPr="00B33666">
        <w:rPr>
          <w:rFonts w:eastAsiaTheme="minorHAnsi"/>
          <w:spacing w:val="2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учёбы,</w:t>
      </w:r>
      <w:r w:rsidRPr="00B33666">
        <w:rPr>
          <w:rFonts w:eastAsiaTheme="minorHAnsi"/>
          <w:spacing w:val="2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походного</w:t>
      </w:r>
      <w:r w:rsidRPr="00B3366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опыта.</w:t>
      </w:r>
      <w:r w:rsidRPr="00B33666">
        <w:rPr>
          <w:rFonts w:eastAsiaTheme="minorHAnsi"/>
          <w:spacing w:val="27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Подписанные</w:t>
      </w:r>
      <w:r w:rsidRPr="00B33666">
        <w:rPr>
          <w:rFonts w:eastAsiaTheme="minorHAnsi"/>
          <w:spacing w:val="2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портреты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участников.</w:t>
      </w:r>
    </w:p>
    <w:p w:rsidR="00B33666" w:rsidRPr="00B33666" w:rsidRDefault="00B33666" w:rsidP="00B33666">
      <w:pPr>
        <w:numPr>
          <w:ilvl w:val="0"/>
          <w:numId w:val="4"/>
        </w:numPr>
        <w:tabs>
          <w:tab w:val="left" w:pos="1035"/>
        </w:tabs>
        <w:kinsoku w:val="0"/>
        <w:overflowPunct w:val="0"/>
        <w:autoSpaceDE w:val="0"/>
        <w:autoSpaceDN w:val="0"/>
        <w:adjustRightInd w:val="0"/>
        <w:spacing w:before="47"/>
        <w:ind w:left="119" w:right="110" w:firstLine="706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Характеристика района похода: физико-географическая, экономик</w:t>
      </w:r>
      <w:proofErr w:type="gramStart"/>
      <w:r w:rsidRPr="00B33666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B33666">
        <w:rPr>
          <w:rFonts w:eastAsiaTheme="minorHAnsi"/>
          <w:sz w:val="28"/>
          <w:szCs w:val="28"/>
          <w:lang w:eastAsia="en-US"/>
        </w:rPr>
        <w:t xml:space="preserve"> экономическая, этнографо-культурная и</w:t>
      </w:r>
      <w:r w:rsidRPr="00B33666">
        <w:rPr>
          <w:rFonts w:eastAsiaTheme="minorHAnsi"/>
          <w:spacing w:val="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рекреационно-познавательная.</w:t>
      </w:r>
      <w:r w:rsidR="00C36A73" w:rsidRPr="00C36A73">
        <w:rPr>
          <w:rFonts w:eastAsiaTheme="minorHAnsi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Информация об инфраструктуре района, о медицинских учреждениях, музеях, магазинах, адресах и телефонах ПСС ГУ МЧС РФ.</w:t>
      </w:r>
    </w:p>
    <w:p w:rsidR="00B33666" w:rsidRPr="00B33666" w:rsidRDefault="00B33666" w:rsidP="00B33666">
      <w:pPr>
        <w:numPr>
          <w:ilvl w:val="0"/>
          <w:numId w:val="3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spacing w:line="242" w:lineRule="auto"/>
        <w:ind w:right="108" w:firstLine="706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Цели и задачи похода. Описание подготовительных мероприятий. Режим тренировок, теоретическая подготовка, прохождение</w:t>
      </w:r>
      <w:r w:rsidRPr="00B33666">
        <w:rPr>
          <w:rFonts w:eastAsiaTheme="minorHAnsi"/>
          <w:spacing w:val="-14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контрольных туристских маршрутов.</w:t>
      </w:r>
    </w:p>
    <w:p w:rsidR="00B33666" w:rsidRPr="00B33666" w:rsidRDefault="00B33666" w:rsidP="00B33666">
      <w:pPr>
        <w:numPr>
          <w:ilvl w:val="0"/>
          <w:numId w:val="3"/>
        </w:numPr>
        <w:tabs>
          <w:tab w:val="left" w:pos="1065"/>
        </w:tabs>
        <w:kinsoku w:val="0"/>
        <w:overflowPunct w:val="0"/>
        <w:autoSpaceDE w:val="0"/>
        <w:autoSpaceDN w:val="0"/>
        <w:adjustRightInd w:val="0"/>
        <w:ind w:right="112" w:firstLine="706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Картографический материал: обзорная карта с нанесенной ниткой маршрута; рабочая карта масштабом 1:100000 с нанесенной ниткой маршрута, местами ночлегов, пронумерованными</w:t>
      </w:r>
      <w:r w:rsidRPr="00B33666">
        <w:rPr>
          <w:rFonts w:eastAsiaTheme="minorHAnsi"/>
          <w:spacing w:val="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 xml:space="preserve">местами фотографирования, </w:t>
      </w:r>
      <w:proofErr w:type="spellStart"/>
      <w:r w:rsidRPr="00B33666">
        <w:rPr>
          <w:rFonts w:eastAsiaTheme="minorHAnsi"/>
          <w:sz w:val="28"/>
          <w:szCs w:val="28"/>
          <w:lang w:eastAsia="en-US"/>
        </w:rPr>
        <w:t>зарамочным</w:t>
      </w:r>
      <w:proofErr w:type="spellEnd"/>
      <w:r w:rsidRPr="00B33666">
        <w:rPr>
          <w:rFonts w:eastAsiaTheme="minorHAnsi"/>
          <w:sz w:val="28"/>
          <w:szCs w:val="28"/>
          <w:lang w:eastAsia="en-US"/>
        </w:rPr>
        <w:t xml:space="preserve"> оформлением, легендой авторских знаков; карты и схемы участков пути, иллюстрирующие техническое описание, электронные треки маршрута.</w:t>
      </w:r>
    </w:p>
    <w:p w:rsidR="00B33666" w:rsidRPr="00B33666" w:rsidRDefault="00B33666" w:rsidP="00B33666">
      <w:pPr>
        <w:numPr>
          <w:ilvl w:val="0"/>
          <w:numId w:val="3"/>
        </w:numPr>
        <w:tabs>
          <w:tab w:val="left" w:pos="1218"/>
        </w:tabs>
        <w:kinsoku w:val="0"/>
        <w:overflowPunct w:val="0"/>
        <w:autoSpaceDE w:val="0"/>
        <w:autoSpaceDN w:val="0"/>
        <w:adjustRightInd w:val="0"/>
        <w:ind w:right="112" w:firstLine="70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3666">
        <w:rPr>
          <w:rFonts w:eastAsiaTheme="minorHAnsi"/>
          <w:sz w:val="28"/>
          <w:szCs w:val="28"/>
          <w:lang w:eastAsia="en-US"/>
        </w:rPr>
        <w:lastRenderedPageBreak/>
        <w:t>Техническое</w:t>
      </w:r>
      <w:r w:rsidRPr="00B33666">
        <w:rPr>
          <w:rFonts w:eastAsiaTheme="minorHAnsi"/>
          <w:spacing w:val="2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описание</w:t>
      </w:r>
      <w:r w:rsidRPr="00B33666">
        <w:rPr>
          <w:rFonts w:eastAsiaTheme="minorHAnsi"/>
          <w:spacing w:val="2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маршрута:</w:t>
      </w:r>
      <w:r w:rsidRPr="00B33666">
        <w:rPr>
          <w:rFonts w:eastAsiaTheme="minorHAnsi"/>
          <w:spacing w:val="2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описание</w:t>
      </w:r>
      <w:r w:rsidRPr="00B33666">
        <w:rPr>
          <w:rFonts w:eastAsiaTheme="minorHAnsi"/>
          <w:spacing w:val="2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пути</w:t>
      </w:r>
      <w:r w:rsidRPr="00B33666">
        <w:rPr>
          <w:rFonts w:eastAsiaTheme="minorHAnsi"/>
          <w:spacing w:val="17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движения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(ориентиры,</w:t>
      </w:r>
      <w:r w:rsidRPr="00B33666">
        <w:rPr>
          <w:rFonts w:eastAsiaTheme="minorHAnsi"/>
          <w:spacing w:val="2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направления,</w:t>
      </w:r>
      <w:r w:rsidRPr="00B33666">
        <w:rPr>
          <w:rFonts w:eastAsiaTheme="minorHAnsi"/>
          <w:spacing w:val="2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расстояния),</w:t>
      </w:r>
      <w:r w:rsidRPr="00B33666">
        <w:rPr>
          <w:rFonts w:eastAsiaTheme="minorHAnsi"/>
          <w:spacing w:val="2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характеристика</w:t>
      </w:r>
      <w:r w:rsidRPr="00B3366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троп,</w:t>
      </w:r>
      <w:r w:rsidRPr="00B33666">
        <w:rPr>
          <w:rFonts w:eastAsiaTheme="minorHAnsi"/>
          <w:spacing w:val="2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дорог,</w:t>
      </w:r>
      <w:r w:rsidRPr="00B33666">
        <w:rPr>
          <w:rFonts w:eastAsiaTheme="minorHAnsi"/>
          <w:spacing w:val="2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рельефа,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рек</w:t>
      </w:r>
      <w:r w:rsidRPr="00B33666">
        <w:rPr>
          <w:rFonts w:eastAsiaTheme="minorHAnsi"/>
          <w:spacing w:val="2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растительности,</w:t>
      </w:r>
      <w:r w:rsidRPr="00B3366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характеристика</w:t>
      </w:r>
      <w:r w:rsidRPr="00B33666">
        <w:rPr>
          <w:rFonts w:eastAsiaTheme="minorHAnsi"/>
          <w:spacing w:val="2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мест</w:t>
      </w:r>
      <w:r w:rsidRPr="00B33666">
        <w:rPr>
          <w:rFonts w:eastAsiaTheme="minorHAnsi"/>
          <w:spacing w:val="2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ночлегов,</w:t>
      </w:r>
      <w:r w:rsidRPr="00B33666">
        <w:rPr>
          <w:rFonts w:eastAsiaTheme="minorHAnsi"/>
          <w:spacing w:val="2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источников</w:t>
      </w:r>
      <w:r w:rsidRPr="00B33666">
        <w:rPr>
          <w:rFonts w:eastAsiaTheme="minorHAnsi"/>
          <w:spacing w:val="2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воды;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описание</w:t>
      </w:r>
      <w:r w:rsidRPr="00B33666">
        <w:rPr>
          <w:rFonts w:eastAsiaTheme="minorHAnsi"/>
          <w:spacing w:val="5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сложных</w:t>
      </w:r>
      <w:r w:rsidRPr="00B33666">
        <w:rPr>
          <w:rFonts w:eastAsiaTheme="minorHAnsi"/>
          <w:spacing w:val="5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участков,</w:t>
      </w:r>
      <w:r w:rsidRPr="00B33666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выбор</w:t>
      </w:r>
      <w:r w:rsidRPr="00B33666">
        <w:rPr>
          <w:rFonts w:eastAsiaTheme="minorHAnsi"/>
          <w:spacing w:val="5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пути</w:t>
      </w:r>
      <w:r w:rsidRPr="00B33666">
        <w:rPr>
          <w:rFonts w:eastAsiaTheme="minorHAnsi"/>
          <w:spacing w:val="4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движения,</w:t>
      </w:r>
      <w:r w:rsidRPr="00B33666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способы,</w:t>
      </w:r>
      <w:r w:rsidRPr="00B33666">
        <w:rPr>
          <w:rFonts w:eastAsiaTheme="minorHAnsi"/>
          <w:spacing w:val="5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действия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группы,</w:t>
      </w:r>
      <w:r w:rsidRPr="00B33666">
        <w:rPr>
          <w:rFonts w:eastAsiaTheme="minorHAnsi"/>
          <w:spacing w:val="12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применяемая</w:t>
      </w:r>
      <w:r w:rsidRPr="00B33666">
        <w:rPr>
          <w:rFonts w:eastAsiaTheme="minorHAnsi"/>
          <w:spacing w:val="13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страховка</w:t>
      </w:r>
      <w:r w:rsidRPr="00B33666">
        <w:rPr>
          <w:rFonts w:eastAsiaTheme="minorHAnsi"/>
          <w:spacing w:val="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меры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безопасности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</w:t>
      </w:r>
      <w:r w:rsidRPr="00B33666">
        <w:rPr>
          <w:rFonts w:eastAsiaTheme="minorHAnsi"/>
          <w:spacing w:val="7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целом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на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маршруте</w:t>
      </w:r>
      <w:r w:rsidRPr="00B33666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и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на</w:t>
      </w:r>
      <w:r w:rsidRPr="00B33666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препятствиях.</w:t>
      </w:r>
      <w:proofErr w:type="gramEnd"/>
    </w:p>
    <w:p w:rsidR="00B33666" w:rsidRPr="00B33666" w:rsidRDefault="00B33666" w:rsidP="00B33666">
      <w:pPr>
        <w:numPr>
          <w:ilvl w:val="0"/>
          <w:numId w:val="3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ind w:right="113" w:firstLine="706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Фотоматериалы: обзорные фотографии по маршруту, фотографии всей группы на определяющих участках пути, фотографии с обозначением линии движения группы при проходе препятствий маршрута, фотографии выполнения технических приемов на</w:t>
      </w:r>
      <w:r w:rsidRPr="00B33666">
        <w:rPr>
          <w:rFonts w:eastAsiaTheme="minorHAnsi"/>
          <w:spacing w:val="3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препятствиях.</w:t>
      </w:r>
    </w:p>
    <w:p w:rsidR="00B33666" w:rsidRPr="00B33666" w:rsidRDefault="00B33666" w:rsidP="00B33666">
      <w:pPr>
        <w:numPr>
          <w:ilvl w:val="0"/>
          <w:numId w:val="3"/>
        </w:numPr>
        <w:tabs>
          <w:tab w:val="left" w:pos="1223"/>
        </w:tabs>
        <w:kinsoku w:val="0"/>
        <w:overflowPunct w:val="0"/>
        <w:autoSpaceDE w:val="0"/>
        <w:autoSpaceDN w:val="0"/>
        <w:adjustRightInd w:val="0"/>
        <w:ind w:right="113" w:firstLine="706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Таблица графика движения по маршруту, представляющая следующие параметры: день пути, дата / участок пути / протяженность / чистое ходовое</w:t>
      </w:r>
      <w:r w:rsidRPr="00B33666">
        <w:rPr>
          <w:rFonts w:eastAsiaTheme="minorHAnsi"/>
          <w:spacing w:val="1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время / перепад высот / метеоусловия. В раздел отчета</w:t>
      </w:r>
    </w:p>
    <w:p w:rsidR="00B33666" w:rsidRPr="00B33666" w:rsidRDefault="00B33666" w:rsidP="00B33666">
      <w:pPr>
        <w:kinsoku w:val="0"/>
        <w:overflowPunct w:val="0"/>
        <w:autoSpaceDE w:val="0"/>
        <w:autoSpaceDN w:val="0"/>
        <w:adjustRightInd w:val="0"/>
        <w:ind w:left="118" w:right="115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«График движения» могут включаться сведения о графике подъездов к точке начала активной части маршрута, сведения о графике возвращения группы к месту постоянного проживания, а также хронометраж постановки и снятия походных биваков на местах ночлегов.</w:t>
      </w:r>
    </w:p>
    <w:p w:rsidR="00B33666" w:rsidRPr="00B33666" w:rsidRDefault="00B33666" w:rsidP="00B33666">
      <w:pPr>
        <w:numPr>
          <w:ilvl w:val="0"/>
          <w:numId w:val="3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ind w:right="115" w:firstLine="705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>Описание выполненных на маршруте краеведческих наблюдений, исследований: цели, методы, результаты проведения исследований и наблюдений. Иллюстративный материал. Экспедиционное задание</w:t>
      </w:r>
      <w:r w:rsidRPr="00B33666">
        <w:rPr>
          <w:rFonts w:eastAsiaTheme="minorHAnsi"/>
          <w:spacing w:val="6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научной или производственной организации (при наличии).</w:t>
      </w:r>
    </w:p>
    <w:p w:rsidR="00B33666" w:rsidRPr="00B33666" w:rsidRDefault="00B33666" w:rsidP="00B33666">
      <w:pPr>
        <w:numPr>
          <w:ilvl w:val="0"/>
          <w:numId w:val="3"/>
        </w:numPr>
        <w:tabs>
          <w:tab w:val="left" w:pos="1035"/>
        </w:tabs>
        <w:kinsoku w:val="0"/>
        <w:overflowPunct w:val="0"/>
        <w:autoSpaceDE w:val="0"/>
        <w:autoSpaceDN w:val="0"/>
        <w:adjustRightInd w:val="0"/>
        <w:ind w:right="112" w:firstLine="705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 xml:space="preserve">Сведения о материальном оснащении группы: списки группового и личного снаряжения, снаряжения, применяемого для преодоления препятствий маршрута, организации страховки и </w:t>
      </w:r>
      <w:proofErr w:type="spellStart"/>
      <w:r w:rsidRPr="00B33666">
        <w:rPr>
          <w:rFonts w:eastAsiaTheme="minorHAnsi"/>
          <w:sz w:val="28"/>
          <w:szCs w:val="28"/>
          <w:lang w:eastAsia="en-US"/>
        </w:rPr>
        <w:t>самостраховки</w:t>
      </w:r>
      <w:proofErr w:type="spellEnd"/>
      <w:r w:rsidRPr="00B33666">
        <w:rPr>
          <w:rFonts w:eastAsiaTheme="minorHAnsi"/>
          <w:sz w:val="28"/>
          <w:szCs w:val="28"/>
          <w:lang w:eastAsia="en-US"/>
        </w:rPr>
        <w:t>; списки продуктов</w:t>
      </w:r>
      <w:r w:rsidRPr="00B33666">
        <w:rPr>
          <w:rFonts w:eastAsiaTheme="minorHAnsi"/>
          <w:spacing w:val="35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питания, аптечки, ремонтного набора.</w:t>
      </w:r>
    </w:p>
    <w:p w:rsidR="00B33666" w:rsidRPr="00B33666" w:rsidRDefault="00B33666" w:rsidP="00B33666">
      <w:pPr>
        <w:numPr>
          <w:ilvl w:val="0"/>
          <w:numId w:val="3"/>
        </w:numPr>
        <w:tabs>
          <w:tab w:val="left" w:pos="1189"/>
        </w:tabs>
        <w:kinsoku w:val="0"/>
        <w:overflowPunct w:val="0"/>
        <w:autoSpaceDE w:val="0"/>
        <w:autoSpaceDN w:val="0"/>
        <w:adjustRightInd w:val="0"/>
        <w:ind w:left="40" w:right="110" w:firstLine="706"/>
        <w:jc w:val="both"/>
        <w:rPr>
          <w:rFonts w:eastAsiaTheme="minorHAnsi"/>
          <w:sz w:val="28"/>
          <w:szCs w:val="28"/>
          <w:lang w:eastAsia="en-US"/>
        </w:rPr>
      </w:pPr>
      <w:r w:rsidRPr="00B33666">
        <w:rPr>
          <w:rFonts w:eastAsiaTheme="minorHAnsi"/>
          <w:sz w:val="28"/>
          <w:szCs w:val="28"/>
          <w:lang w:eastAsia="en-US"/>
        </w:rPr>
        <w:t xml:space="preserve">Раздел «Итоги, выводы, рекомендации»: результаты анализа переездов группы, линии и графика движения по маршруту, </w:t>
      </w:r>
      <w:proofErr w:type="gramStart"/>
      <w:r w:rsidRPr="00B33666">
        <w:rPr>
          <w:rFonts w:eastAsiaTheme="minorHAnsi"/>
          <w:sz w:val="28"/>
          <w:szCs w:val="28"/>
          <w:lang w:eastAsia="en-US"/>
        </w:rPr>
        <w:t>тактико- технических</w:t>
      </w:r>
      <w:proofErr w:type="gramEnd"/>
      <w:r w:rsidRPr="00B33666">
        <w:rPr>
          <w:rFonts w:eastAsiaTheme="minorHAnsi"/>
          <w:sz w:val="28"/>
          <w:szCs w:val="28"/>
          <w:lang w:eastAsia="en-US"/>
        </w:rPr>
        <w:t xml:space="preserve"> особенностей преодоления препятствий маршрута, организации полевого быта, особенностей использования всех видов имевшегося на маршруте снаряжения, пищевого рациона и особенностей хранения/приготовления продуктов питания, ремонтного набора, аптечки; </w:t>
      </w:r>
      <w:proofErr w:type="gramStart"/>
      <w:r w:rsidRPr="00B33666">
        <w:rPr>
          <w:rFonts w:eastAsiaTheme="minorHAnsi"/>
          <w:sz w:val="28"/>
          <w:szCs w:val="28"/>
          <w:lang w:eastAsia="en-US"/>
        </w:rPr>
        <w:t>анализ причин отклонений от заявленных в маршрутной книжке линии и графика движения по маршруту (программы исследований), использования запасных вариантов маршрута; выводы и рекомендации по</w:t>
      </w:r>
      <w:r w:rsidRPr="00B33666">
        <w:rPr>
          <w:rFonts w:eastAsiaTheme="minorHAnsi"/>
          <w:spacing w:val="67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подготовке</w:t>
      </w:r>
      <w:r w:rsidR="00C36A73" w:rsidRPr="00C36A73">
        <w:rPr>
          <w:rFonts w:eastAsiaTheme="minorHAnsi"/>
          <w:sz w:val="28"/>
          <w:szCs w:val="28"/>
          <w:lang w:eastAsia="en-US"/>
        </w:rPr>
        <w:t xml:space="preserve"> </w:t>
      </w:r>
      <w:r w:rsidRPr="00B33666">
        <w:rPr>
          <w:rFonts w:eastAsiaTheme="minorHAnsi"/>
          <w:sz w:val="28"/>
          <w:szCs w:val="28"/>
          <w:lang w:eastAsia="en-US"/>
        </w:rPr>
        <w:t>группы к проведенному и будущим (аналогичным или более сложным) походам/экспедициям, выводы о степени достижения целей проведенного экспедиционно-походного мероприятия.</w:t>
      </w:r>
      <w:proofErr w:type="gramEnd"/>
    </w:p>
    <w:p w:rsidR="00B33666" w:rsidRPr="00C36A73" w:rsidRDefault="00B33666" w:rsidP="00C36A73">
      <w:pPr>
        <w:pStyle w:val="a3"/>
        <w:numPr>
          <w:ilvl w:val="1"/>
          <w:numId w:val="11"/>
        </w:numPr>
        <w:tabs>
          <w:tab w:val="left" w:pos="1368"/>
        </w:tabs>
        <w:kinsoku w:val="0"/>
        <w:overflowPunct w:val="0"/>
        <w:autoSpaceDE w:val="0"/>
        <w:autoSpaceDN w:val="0"/>
        <w:adjustRightInd w:val="0"/>
        <w:spacing w:line="242" w:lineRule="auto"/>
        <w:ind w:left="0" w:right="112" w:firstLine="360"/>
        <w:jc w:val="both"/>
        <w:rPr>
          <w:rFonts w:eastAsiaTheme="minorHAnsi"/>
          <w:sz w:val="28"/>
          <w:szCs w:val="28"/>
          <w:lang w:eastAsia="en-US"/>
        </w:rPr>
      </w:pPr>
      <w:r w:rsidRPr="00C36A73">
        <w:rPr>
          <w:rFonts w:eastAsiaTheme="minorHAnsi"/>
          <w:sz w:val="28"/>
          <w:szCs w:val="28"/>
          <w:lang w:eastAsia="en-US"/>
        </w:rPr>
        <w:t>Письменный отчет заверяется выпускающей МКК, на титульном листе делается отметка о зачете категории сложности похода (маршрутной экспедиции) участникам и руководителю</w:t>
      </w:r>
      <w:r w:rsidRPr="00C36A73">
        <w:rPr>
          <w:rFonts w:eastAsiaTheme="minorHAnsi"/>
          <w:spacing w:val="41"/>
          <w:sz w:val="28"/>
          <w:szCs w:val="28"/>
          <w:lang w:eastAsia="en-US"/>
        </w:rPr>
        <w:t xml:space="preserve"> </w:t>
      </w:r>
      <w:r w:rsidRPr="00C36A73">
        <w:rPr>
          <w:rFonts w:eastAsiaTheme="minorHAnsi"/>
          <w:sz w:val="28"/>
          <w:szCs w:val="28"/>
          <w:lang w:eastAsia="en-US"/>
        </w:rPr>
        <w:t>группы.</w:t>
      </w:r>
    </w:p>
    <w:p w:rsidR="00B33666" w:rsidRPr="00C36A73" w:rsidRDefault="00B33666" w:rsidP="00C36A73">
      <w:pPr>
        <w:pStyle w:val="a3"/>
        <w:numPr>
          <w:ilvl w:val="1"/>
          <w:numId w:val="11"/>
        </w:numPr>
        <w:tabs>
          <w:tab w:val="left" w:pos="1372"/>
        </w:tabs>
        <w:kinsoku w:val="0"/>
        <w:overflowPunct w:val="0"/>
        <w:autoSpaceDE w:val="0"/>
        <w:autoSpaceDN w:val="0"/>
        <w:adjustRightInd w:val="0"/>
        <w:ind w:left="0" w:right="113" w:firstLine="3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36A73">
        <w:rPr>
          <w:rFonts w:eastAsiaTheme="minorHAnsi"/>
          <w:sz w:val="28"/>
          <w:szCs w:val="28"/>
          <w:lang w:eastAsia="en-US"/>
        </w:rPr>
        <w:t>В случае участия в Конкурсе полевой стационарной экспедиции вместо информации о прохождении маршрута в отчете</w:t>
      </w:r>
      <w:proofErr w:type="gramEnd"/>
      <w:r w:rsidRPr="00C36A73">
        <w:rPr>
          <w:rFonts w:eastAsiaTheme="minorHAnsi"/>
          <w:sz w:val="28"/>
          <w:szCs w:val="28"/>
          <w:lang w:eastAsia="en-US"/>
        </w:rPr>
        <w:t xml:space="preserve"> представляется развернутая информация о тематике, участниках, выполнении и результатах экспедиционных</w:t>
      </w:r>
      <w:r w:rsidRPr="00C36A73">
        <w:rPr>
          <w:rFonts w:eastAsiaTheme="minorHAnsi"/>
          <w:spacing w:val="-48"/>
          <w:sz w:val="28"/>
          <w:szCs w:val="28"/>
          <w:lang w:eastAsia="en-US"/>
        </w:rPr>
        <w:t xml:space="preserve"> </w:t>
      </w:r>
      <w:r w:rsidRPr="00C36A73">
        <w:rPr>
          <w:rFonts w:eastAsiaTheme="minorHAnsi"/>
          <w:sz w:val="28"/>
          <w:szCs w:val="28"/>
          <w:lang w:eastAsia="en-US"/>
        </w:rPr>
        <w:t>исследований.</w:t>
      </w:r>
    </w:p>
    <w:p w:rsidR="00B33666" w:rsidRPr="00B33666" w:rsidRDefault="00C36A73" w:rsidP="00AF6403">
      <w:pPr>
        <w:tabs>
          <w:tab w:val="left" w:pos="1540"/>
        </w:tabs>
        <w:kinsoku w:val="0"/>
        <w:overflowPunct w:val="0"/>
        <w:autoSpaceDE w:val="0"/>
        <w:autoSpaceDN w:val="0"/>
        <w:adjustRightInd w:val="0"/>
        <w:ind w:right="107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2.7. </w:t>
      </w:r>
      <w:r w:rsidR="00B33666" w:rsidRPr="00B33666">
        <w:rPr>
          <w:rFonts w:eastAsiaTheme="minorHAnsi"/>
          <w:sz w:val="28"/>
          <w:szCs w:val="28"/>
          <w:lang w:eastAsia="en-US"/>
        </w:rPr>
        <w:t xml:space="preserve">На устном выступлении участники похода без помощи руководителя группы представляют раздел «Итоги, выводы, рекомендации» письменного отчета о походе или экспедиции, используя в качестве иллюстраций материалы письменного отчета, представленные в наглядной форме. Выступление делается по туристско-краеведческим походным должностям (штурман, хронометрист, фотограф, </w:t>
      </w:r>
      <w:proofErr w:type="spellStart"/>
      <w:r w:rsidR="00B33666" w:rsidRPr="00B33666">
        <w:rPr>
          <w:rFonts w:eastAsiaTheme="minorHAnsi"/>
          <w:sz w:val="28"/>
          <w:szCs w:val="28"/>
          <w:lang w:eastAsia="en-US"/>
        </w:rPr>
        <w:t>начпрод</w:t>
      </w:r>
      <w:proofErr w:type="spellEnd"/>
      <w:r w:rsidR="00B33666" w:rsidRPr="00B33666">
        <w:rPr>
          <w:rFonts w:eastAsiaTheme="minorHAnsi"/>
          <w:sz w:val="28"/>
          <w:szCs w:val="28"/>
          <w:lang w:eastAsia="en-US"/>
        </w:rPr>
        <w:t>/</w:t>
      </w:r>
      <w:proofErr w:type="spellStart"/>
      <w:r w:rsidR="00B33666" w:rsidRPr="00B33666">
        <w:rPr>
          <w:rFonts w:eastAsiaTheme="minorHAnsi"/>
          <w:sz w:val="28"/>
          <w:szCs w:val="28"/>
          <w:lang w:eastAsia="en-US"/>
        </w:rPr>
        <w:t>завпит</w:t>
      </w:r>
      <w:proofErr w:type="spellEnd"/>
      <w:r w:rsidR="00B33666" w:rsidRPr="00B33666">
        <w:rPr>
          <w:rFonts w:eastAsiaTheme="minorHAnsi"/>
          <w:sz w:val="28"/>
          <w:szCs w:val="28"/>
          <w:lang w:eastAsia="en-US"/>
        </w:rPr>
        <w:t xml:space="preserve">, медик/санинструктор, </w:t>
      </w:r>
      <w:proofErr w:type="spellStart"/>
      <w:r w:rsidR="00B33666" w:rsidRPr="00B33666">
        <w:rPr>
          <w:rFonts w:eastAsiaTheme="minorHAnsi"/>
          <w:sz w:val="28"/>
          <w:szCs w:val="28"/>
          <w:lang w:eastAsia="en-US"/>
        </w:rPr>
        <w:t>завснар</w:t>
      </w:r>
      <w:proofErr w:type="spellEnd"/>
      <w:r w:rsidR="00B33666" w:rsidRPr="00B33666">
        <w:rPr>
          <w:rFonts w:eastAsiaTheme="minorHAnsi"/>
          <w:sz w:val="28"/>
          <w:szCs w:val="28"/>
          <w:lang w:eastAsia="en-US"/>
        </w:rPr>
        <w:t>/</w:t>
      </w:r>
      <w:proofErr w:type="spellStart"/>
      <w:r w:rsidR="00B33666" w:rsidRPr="00B33666">
        <w:rPr>
          <w:rFonts w:eastAsiaTheme="minorHAnsi"/>
          <w:sz w:val="28"/>
          <w:szCs w:val="28"/>
          <w:lang w:eastAsia="en-US"/>
        </w:rPr>
        <w:t>реммастер</w:t>
      </w:r>
      <w:proofErr w:type="spellEnd"/>
      <w:r w:rsidR="00B33666" w:rsidRPr="00B33666">
        <w:rPr>
          <w:rFonts w:eastAsiaTheme="minorHAnsi"/>
          <w:sz w:val="28"/>
          <w:szCs w:val="28"/>
          <w:lang w:eastAsia="en-US"/>
        </w:rPr>
        <w:t>,</w:t>
      </w:r>
      <w:r w:rsidR="00B33666" w:rsidRPr="00B33666">
        <w:rPr>
          <w:rFonts w:eastAsiaTheme="minorHAnsi"/>
          <w:spacing w:val="60"/>
          <w:sz w:val="28"/>
          <w:szCs w:val="28"/>
          <w:lang w:eastAsia="en-US"/>
        </w:rPr>
        <w:t xml:space="preserve"> </w:t>
      </w:r>
      <w:r w:rsidR="00B33666" w:rsidRPr="00B33666">
        <w:rPr>
          <w:rFonts w:eastAsiaTheme="minorHAnsi"/>
          <w:sz w:val="28"/>
          <w:szCs w:val="28"/>
          <w:lang w:eastAsia="en-US"/>
        </w:rPr>
        <w:t>краевед-исследователь), выполняемым членами группы в процессе подготовки, проведения, подведения итогов похода (маршрутной экспедиции). Устное выступление участников маршрутной экспедиции содержит выступления по темам экспедиционных исследований. В случае представления на Конкурсе результатов полевой стационарной экспедиции участники представляют результаты экспедиционных исследований по тематике выполненных ими лично работ. Кроме материалов письменного отчета на выступлении могут использоваться дополнительные презентации, фото и видеоматериалы, При видеозаписи выступления участники по возможности должны оставаться в</w:t>
      </w:r>
      <w:r w:rsidR="00AF6403">
        <w:rPr>
          <w:rFonts w:eastAsiaTheme="minorHAnsi"/>
          <w:sz w:val="28"/>
          <w:szCs w:val="28"/>
          <w:lang w:eastAsia="en-US"/>
        </w:rPr>
        <w:t xml:space="preserve"> </w:t>
      </w:r>
      <w:r w:rsidR="00B33666" w:rsidRPr="00B33666">
        <w:rPr>
          <w:rFonts w:eastAsiaTheme="minorHAnsi"/>
          <w:sz w:val="28"/>
          <w:szCs w:val="28"/>
          <w:lang w:eastAsia="en-US"/>
        </w:rPr>
        <w:t>кадре видеозаписи.</w:t>
      </w:r>
    </w:p>
    <w:p w:rsidR="009E064A" w:rsidRDefault="009E064A" w:rsidP="00C54FC0">
      <w:pPr>
        <w:ind w:firstLine="709"/>
        <w:jc w:val="center"/>
        <w:rPr>
          <w:bCs/>
          <w:sz w:val="28"/>
          <w:szCs w:val="28"/>
        </w:rPr>
      </w:pPr>
    </w:p>
    <w:sectPr w:rsidR="009E064A" w:rsidSect="00903B40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81" w:rsidRDefault="00FC4481" w:rsidP="00AF6403">
      <w:r>
        <w:separator/>
      </w:r>
    </w:p>
  </w:endnote>
  <w:endnote w:type="continuationSeparator" w:id="0">
    <w:p w:rsidR="00FC4481" w:rsidRDefault="00FC4481" w:rsidP="00AF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81" w:rsidRDefault="00FC4481" w:rsidP="00AF6403">
      <w:r>
        <w:separator/>
      </w:r>
    </w:p>
  </w:footnote>
  <w:footnote w:type="continuationSeparator" w:id="0">
    <w:p w:rsidR="00FC4481" w:rsidRDefault="00FC4481" w:rsidP="00AF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118425"/>
      <w:docPartObj>
        <w:docPartGallery w:val="Page Numbers (Top of Page)"/>
        <w:docPartUnique/>
      </w:docPartObj>
    </w:sdtPr>
    <w:sdtEndPr/>
    <w:sdtContent>
      <w:p w:rsidR="00AF6403" w:rsidRDefault="00AF64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4C1">
          <w:rPr>
            <w:noProof/>
          </w:rPr>
          <w:t>2</w:t>
        </w:r>
        <w:r>
          <w:fldChar w:fldCharType="end"/>
        </w:r>
      </w:p>
    </w:sdtContent>
  </w:sdt>
  <w:p w:rsidR="00AF6403" w:rsidRDefault="00AF64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8"/>
      <w:numFmt w:val="decimal"/>
      <w:lvlText w:val="%1"/>
      <w:lvlJc w:val="left"/>
      <w:pPr>
        <w:ind w:left="118" w:hanging="629"/>
      </w:pPr>
    </w:lvl>
    <w:lvl w:ilvl="1">
      <w:start w:val="1"/>
      <w:numFmt w:val="decimal"/>
      <w:lvlText w:val="%1.%2."/>
      <w:lvlJc w:val="left"/>
      <w:pPr>
        <w:ind w:left="118" w:hanging="62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6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959" w:hanging="965"/>
      </w:pPr>
    </w:lvl>
    <w:lvl w:ilvl="4">
      <w:numFmt w:val="bullet"/>
      <w:lvlText w:val="•"/>
      <w:lvlJc w:val="left"/>
      <w:pPr>
        <w:ind w:left="3905" w:hanging="965"/>
      </w:pPr>
    </w:lvl>
    <w:lvl w:ilvl="5">
      <w:numFmt w:val="bullet"/>
      <w:lvlText w:val="•"/>
      <w:lvlJc w:val="left"/>
      <w:pPr>
        <w:ind w:left="4852" w:hanging="965"/>
      </w:pPr>
    </w:lvl>
    <w:lvl w:ilvl="6">
      <w:numFmt w:val="bullet"/>
      <w:lvlText w:val="•"/>
      <w:lvlJc w:val="left"/>
      <w:pPr>
        <w:ind w:left="5798" w:hanging="965"/>
      </w:pPr>
    </w:lvl>
    <w:lvl w:ilvl="7">
      <w:numFmt w:val="bullet"/>
      <w:lvlText w:val="•"/>
      <w:lvlJc w:val="left"/>
      <w:pPr>
        <w:ind w:left="6744" w:hanging="965"/>
      </w:pPr>
    </w:lvl>
    <w:lvl w:ilvl="8">
      <w:numFmt w:val="bullet"/>
      <w:lvlText w:val="•"/>
      <w:lvlJc w:val="left"/>
      <w:pPr>
        <w:ind w:left="7691" w:hanging="965"/>
      </w:pPr>
    </w:lvl>
  </w:abstractNum>
  <w:abstractNum w:abstractNumId="1">
    <w:nsid w:val="00000403"/>
    <w:multiLevelType w:val="multilevel"/>
    <w:tmpl w:val="00000886"/>
    <w:lvl w:ilvl="0">
      <w:start w:val="8"/>
      <w:numFmt w:val="decimal"/>
      <w:lvlText w:val="%1"/>
      <w:lvlJc w:val="left"/>
      <w:pPr>
        <w:ind w:left="119" w:hanging="1071"/>
      </w:pPr>
    </w:lvl>
    <w:lvl w:ilvl="1">
      <w:start w:val="4"/>
      <w:numFmt w:val="decimal"/>
      <w:lvlText w:val="%1.%2"/>
      <w:lvlJc w:val="left"/>
      <w:pPr>
        <w:ind w:left="119" w:hanging="1071"/>
      </w:pPr>
    </w:lvl>
    <w:lvl w:ilvl="2">
      <w:start w:val="4"/>
      <w:numFmt w:val="decimal"/>
      <w:lvlText w:val="%1.%2.%3"/>
      <w:lvlJc w:val="left"/>
      <w:pPr>
        <w:ind w:left="119" w:hanging="1071"/>
      </w:pPr>
    </w:lvl>
    <w:lvl w:ilvl="3">
      <w:start w:val="1"/>
      <w:numFmt w:val="decimal"/>
      <w:lvlText w:val="%1.%2.%3.%4."/>
      <w:lvlJc w:val="left"/>
      <w:pPr>
        <w:ind w:left="119" w:hanging="107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3905" w:hanging="1071"/>
      </w:pPr>
    </w:lvl>
    <w:lvl w:ilvl="5">
      <w:numFmt w:val="bullet"/>
      <w:lvlText w:val="•"/>
      <w:lvlJc w:val="left"/>
      <w:pPr>
        <w:ind w:left="4852" w:hanging="1071"/>
      </w:pPr>
    </w:lvl>
    <w:lvl w:ilvl="6">
      <w:numFmt w:val="bullet"/>
      <w:lvlText w:val="•"/>
      <w:lvlJc w:val="left"/>
      <w:pPr>
        <w:ind w:left="5798" w:hanging="1071"/>
      </w:pPr>
    </w:lvl>
    <w:lvl w:ilvl="7">
      <w:numFmt w:val="bullet"/>
      <w:lvlText w:val="•"/>
      <w:lvlJc w:val="left"/>
      <w:pPr>
        <w:ind w:left="6744" w:hanging="1071"/>
      </w:pPr>
    </w:lvl>
    <w:lvl w:ilvl="8">
      <w:numFmt w:val="bullet"/>
      <w:lvlText w:val="•"/>
      <w:lvlJc w:val="left"/>
      <w:pPr>
        <w:ind w:left="7691" w:hanging="1071"/>
      </w:pPr>
    </w:lvl>
  </w:abstractNum>
  <w:abstractNum w:abstractNumId="2">
    <w:nsid w:val="00000404"/>
    <w:multiLevelType w:val="multilevel"/>
    <w:tmpl w:val="00000887"/>
    <w:lvl w:ilvl="0">
      <w:start w:val="8"/>
      <w:numFmt w:val="decimal"/>
      <w:lvlText w:val="%1"/>
      <w:lvlJc w:val="left"/>
      <w:pPr>
        <w:ind w:left="1530" w:hanging="706"/>
      </w:pPr>
    </w:lvl>
    <w:lvl w:ilvl="1">
      <w:start w:val="4"/>
      <w:numFmt w:val="decimal"/>
      <w:lvlText w:val="%1.%2"/>
      <w:lvlJc w:val="left"/>
      <w:pPr>
        <w:ind w:left="1530" w:hanging="706"/>
      </w:pPr>
    </w:lvl>
    <w:lvl w:ilvl="2">
      <w:start w:val="5"/>
      <w:numFmt w:val="decimal"/>
      <w:lvlText w:val="%1.%2.%3."/>
      <w:lvlJc w:val="left"/>
      <w:pPr>
        <w:ind w:left="1530" w:hanging="706"/>
      </w:pPr>
      <w:rPr>
        <w:rFonts w:ascii="Times New Roman" w:hAnsi="Times New Roman" w:cs="Times New Roman"/>
        <w:b w:val="0"/>
        <w:bCs w:val="0"/>
        <w:spacing w:val="-1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8" w:hanging="1268"/>
      </w:pPr>
      <w:rPr>
        <w:rFonts w:ascii="Times New Roman" w:hAnsi="Times New Roman" w:cs="Times New Roman"/>
        <w:b w:val="0"/>
        <w:bCs w:val="0"/>
        <w:spacing w:val="-1"/>
        <w:w w:val="99"/>
        <w:sz w:val="28"/>
        <w:szCs w:val="28"/>
      </w:rPr>
    </w:lvl>
    <w:lvl w:ilvl="4">
      <w:numFmt w:val="bullet"/>
      <w:lvlText w:val="•"/>
      <w:lvlJc w:val="left"/>
      <w:pPr>
        <w:ind w:left="4221" w:hanging="1268"/>
      </w:pPr>
    </w:lvl>
    <w:lvl w:ilvl="5">
      <w:numFmt w:val="bullet"/>
      <w:lvlText w:val="•"/>
      <w:lvlJc w:val="left"/>
      <w:pPr>
        <w:ind w:left="5115" w:hanging="1268"/>
      </w:pPr>
    </w:lvl>
    <w:lvl w:ilvl="6">
      <w:numFmt w:val="bullet"/>
      <w:lvlText w:val="•"/>
      <w:lvlJc w:val="left"/>
      <w:pPr>
        <w:ind w:left="6008" w:hanging="1268"/>
      </w:pPr>
    </w:lvl>
    <w:lvl w:ilvl="7">
      <w:numFmt w:val="bullet"/>
      <w:lvlText w:val="•"/>
      <w:lvlJc w:val="left"/>
      <w:pPr>
        <w:ind w:left="6902" w:hanging="1268"/>
      </w:pPr>
    </w:lvl>
    <w:lvl w:ilvl="8">
      <w:numFmt w:val="bullet"/>
      <w:lvlText w:val="•"/>
      <w:lvlJc w:val="left"/>
      <w:pPr>
        <w:ind w:left="7796" w:hanging="1268"/>
      </w:pPr>
    </w:lvl>
  </w:abstractNum>
  <w:abstractNum w:abstractNumId="3">
    <w:nsid w:val="00000405"/>
    <w:multiLevelType w:val="multilevel"/>
    <w:tmpl w:val="00000888"/>
    <w:lvl w:ilvl="0">
      <w:start w:val="8"/>
      <w:numFmt w:val="decimal"/>
      <w:lvlText w:val="%1"/>
      <w:lvlJc w:val="left"/>
      <w:pPr>
        <w:ind w:left="118" w:hanging="946"/>
      </w:pPr>
    </w:lvl>
    <w:lvl w:ilvl="1">
      <w:start w:val="4"/>
      <w:numFmt w:val="decimal"/>
      <w:lvlText w:val="%1.%2"/>
      <w:lvlJc w:val="left"/>
      <w:pPr>
        <w:ind w:left="118" w:hanging="946"/>
      </w:pPr>
    </w:lvl>
    <w:lvl w:ilvl="2">
      <w:start w:val="6"/>
      <w:numFmt w:val="decimal"/>
      <w:lvlText w:val="%1.%2.%3."/>
      <w:lvlJc w:val="left"/>
      <w:pPr>
        <w:ind w:left="118" w:hanging="94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959" w:hanging="946"/>
      </w:pPr>
    </w:lvl>
    <w:lvl w:ilvl="4">
      <w:numFmt w:val="bullet"/>
      <w:lvlText w:val="•"/>
      <w:lvlJc w:val="left"/>
      <w:pPr>
        <w:ind w:left="3905" w:hanging="946"/>
      </w:pPr>
    </w:lvl>
    <w:lvl w:ilvl="5">
      <w:numFmt w:val="bullet"/>
      <w:lvlText w:val="•"/>
      <w:lvlJc w:val="left"/>
      <w:pPr>
        <w:ind w:left="4852" w:hanging="946"/>
      </w:pPr>
    </w:lvl>
    <w:lvl w:ilvl="6">
      <w:numFmt w:val="bullet"/>
      <w:lvlText w:val="•"/>
      <w:lvlJc w:val="left"/>
      <w:pPr>
        <w:ind w:left="5798" w:hanging="946"/>
      </w:pPr>
    </w:lvl>
    <w:lvl w:ilvl="7">
      <w:numFmt w:val="bullet"/>
      <w:lvlText w:val="•"/>
      <w:lvlJc w:val="left"/>
      <w:pPr>
        <w:ind w:left="6744" w:hanging="946"/>
      </w:pPr>
    </w:lvl>
    <w:lvl w:ilvl="8">
      <w:numFmt w:val="bullet"/>
      <w:lvlText w:val="•"/>
      <w:lvlJc w:val="left"/>
      <w:pPr>
        <w:ind w:left="7691" w:hanging="946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17" w:hanging="22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226"/>
      </w:pPr>
    </w:lvl>
    <w:lvl w:ilvl="2">
      <w:numFmt w:val="bullet"/>
      <w:lvlText w:val="•"/>
      <w:lvlJc w:val="left"/>
      <w:pPr>
        <w:ind w:left="2012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905" w:hanging="226"/>
      </w:pPr>
    </w:lvl>
    <w:lvl w:ilvl="5">
      <w:numFmt w:val="bullet"/>
      <w:lvlText w:val="•"/>
      <w:lvlJc w:val="left"/>
      <w:pPr>
        <w:ind w:left="4852" w:hanging="226"/>
      </w:pPr>
    </w:lvl>
    <w:lvl w:ilvl="6">
      <w:numFmt w:val="bullet"/>
      <w:lvlText w:val="•"/>
      <w:lvlJc w:val="left"/>
      <w:pPr>
        <w:ind w:left="5798" w:hanging="226"/>
      </w:pPr>
    </w:lvl>
    <w:lvl w:ilvl="7">
      <w:numFmt w:val="bullet"/>
      <w:lvlText w:val="•"/>
      <w:lvlJc w:val="left"/>
      <w:pPr>
        <w:ind w:left="6744" w:hanging="226"/>
      </w:pPr>
    </w:lvl>
    <w:lvl w:ilvl="8">
      <w:numFmt w:val="bullet"/>
      <w:lvlText w:val="•"/>
      <w:lvlJc w:val="left"/>
      <w:pPr>
        <w:ind w:left="7691" w:hanging="226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18" w:hanging="24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245"/>
      </w:pPr>
    </w:lvl>
    <w:lvl w:ilvl="2">
      <w:numFmt w:val="bullet"/>
      <w:lvlText w:val="•"/>
      <w:lvlJc w:val="left"/>
      <w:pPr>
        <w:ind w:left="2012" w:hanging="245"/>
      </w:pPr>
    </w:lvl>
    <w:lvl w:ilvl="3">
      <w:numFmt w:val="bullet"/>
      <w:lvlText w:val="•"/>
      <w:lvlJc w:val="left"/>
      <w:pPr>
        <w:ind w:left="2959" w:hanging="245"/>
      </w:pPr>
    </w:lvl>
    <w:lvl w:ilvl="4">
      <w:numFmt w:val="bullet"/>
      <w:lvlText w:val="•"/>
      <w:lvlJc w:val="left"/>
      <w:pPr>
        <w:ind w:left="3905" w:hanging="245"/>
      </w:pPr>
    </w:lvl>
    <w:lvl w:ilvl="5">
      <w:numFmt w:val="bullet"/>
      <w:lvlText w:val="•"/>
      <w:lvlJc w:val="left"/>
      <w:pPr>
        <w:ind w:left="4852" w:hanging="245"/>
      </w:pPr>
    </w:lvl>
    <w:lvl w:ilvl="6">
      <w:numFmt w:val="bullet"/>
      <w:lvlText w:val="•"/>
      <w:lvlJc w:val="left"/>
      <w:pPr>
        <w:ind w:left="5798" w:hanging="245"/>
      </w:pPr>
    </w:lvl>
    <w:lvl w:ilvl="7">
      <w:numFmt w:val="bullet"/>
      <w:lvlText w:val="•"/>
      <w:lvlJc w:val="left"/>
      <w:pPr>
        <w:ind w:left="6744" w:hanging="245"/>
      </w:pPr>
    </w:lvl>
    <w:lvl w:ilvl="8">
      <w:numFmt w:val="bullet"/>
      <w:lvlText w:val="•"/>
      <w:lvlJc w:val="left"/>
      <w:pPr>
        <w:ind w:left="7691" w:hanging="245"/>
      </w:pPr>
    </w:lvl>
  </w:abstractNum>
  <w:abstractNum w:abstractNumId="6">
    <w:nsid w:val="00000408"/>
    <w:multiLevelType w:val="multilevel"/>
    <w:tmpl w:val="0000088B"/>
    <w:lvl w:ilvl="0">
      <w:start w:val="8"/>
      <w:numFmt w:val="decimal"/>
      <w:lvlText w:val="%1"/>
      <w:lvlJc w:val="left"/>
      <w:pPr>
        <w:ind w:left="119" w:hanging="543"/>
      </w:pPr>
    </w:lvl>
    <w:lvl w:ilvl="1">
      <w:start w:val="5"/>
      <w:numFmt w:val="decimal"/>
      <w:lvlText w:val="%1.%2."/>
      <w:lvlJc w:val="left"/>
      <w:pPr>
        <w:ind w:left="119"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012" w:hanging="543"/>
      </w:pPr>
    </w:lvl>
    <w:lvl w:ilvl="3">
      <w:numFmt w:val="bullet"/>
      <w:lvlText w:val="•"/>
      <w:lvlJc w:val="left"/>
      <w:pPr>
        <w:ind w:left="2959" w:hanging="543"/>
      </w:pPr>
    </w:lvl>
    <w:lvl w:ilvl="4">
      <w:numFmt w:val="bullet"/>
      <w:lvlText w:val="•"/>
      <w:lvlJc w:val="left"/>
      <w:pPr>
        <w:ind w:left="3905" w:hanging="543"/>
      </w:pPr>
    </w:lvl>
    <w:lvl w:ilvl="5">
      <w:numFmt w:val="bullet"/>
      <w:lvlText w:val="•"/>
      <w:lvlJc w:val="left"/>
      <w:pPr>
        <w:ind w:left="4852" w:hanging="543"/>
      </w:pPr>
    </w:lvl>
    <w:lvl w:ilvl="6">
      <w:numFmt w:val="bullet"/>
      <w:lvlText w:val="•"/>
      <w:lvlJc w:val="left"/>
      <w:pPr>
        <w:ind w:left="5798" w:hanging="543"/>
      </w:pPr>
    </w:lvl>
    <w:lvl w:ilvl="7">
      <w:numFmt w:val="bullet"/>
      <w:lvlText w:val="•"/>
      <w:lvlJc w:val="left"/>
      <w:pPr>
        <w:ind w:left="6744" w:hanging="543"/>
      </w:pPr>
    </w:lvl>
    <w:lvl w:ilvl="8">
      <w:numFmt w:val="bullet"/>
      <w:lvlText w:val="•"/>
      <w:lvlJc w:val="left"/>
      <w:pPr>
        <w:ind w:left="7691" w:hanging="543"/>
      </w:pPr>
    </w:lvl>
  </w:abstractNum>
  <w:abstractNum w:abstractNumId="7">
    <w:nsid w:val="388753D2"/>
    <w:multiLevelType w:val="hybridMultilevel"/>
    <w:tmpl w:val="B0983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F417A"/>
    <w:multiLevelType w:val="hybridMultilevel"/>
    <w:tmpl w:val="5AAC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C3A76"/>
    <w:multiLevelType w:val="multilevel"/>
    <w:tmpl w:val="26D639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10">
    <w:nsid w:val="6EF868EF"/>
    <w:multiLevelType w:val="multilevel"/>
    <w:tmpl w:val="B5B0D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5394A8E"/>
    <w:multiLevelType w:val="hybridMultilevel"/>
    <w:tmpl w:val="0FD27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C0"/>
    <w:rsid w:val="000B34C1"/>
    <w:rsid w:val="005A50B5"/>
    <w:rsid w:val="005B5D86"/>
    <w:rsid w:val="008E58CB"/>
    <w:rsid w:val="00903B40"/>
    <w:rsid w:val="009148F4"/>
    <w:rsid w:val="009E064A"/>
    <w:rsid w:val="00AF6403"/>
    <w:rsid w:val="00B33666"/>
    <w:rsid w:val="00C36A73"/>
    <w:rsid w:val="00C54FC0"/>
    <w:rsid w:val="00DA6558"/>
    <w:rsid w:val="00EC183E"/>
    <w:rsid w:val="00FB0BF2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33666"/>
    <w:pPr>
      <w:autoSpaceDE w:val="0"/>
      <w:autoSpaceDN w:val="0"/>
      <w:adjustRightInd w:val="0"/>
      <w:spacing w:line="309" w:lineRule="exact"/>
      <w:ind w:left="39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4F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3666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33666"/>
    <w:pPr>
      <w:autoSpaceDE w:val="0"/>
      <w:autoSpaceDN w:val="0"/>
      <w:adjustRightInd w:val="0"/>
      <w:ind w:left="118" w:firstLine="706"/>
      <w:jc w:val="both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3666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6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6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33666"/>
    <w:pPr>
      <w:autoSpaceDE w:val="0"/>
      <w:autoSpaceDN w:val="0"/>
      <w:adjustRightInd w:val="0"/>
      <w:spacing w:line="309" w:lineRule="exact"/>
      <w:ind w:left="39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4F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3666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33666"/>
    <w:pPr>
      <w:autoSpaceDE w:val="0"/>
      <w:autoSpaceDN w:val="0"/>
      <w:adjustRightInd w:val="0"/>
      <w:ind w:left="118" w:firstLine="706"/>
      <w:jc w:val="both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3666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6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6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2021-09-15T14:57:00Z</dcterms:created>
  <dcterms:modified xsi:type="dcterms:W3CDTF">2021-09-21T11:55:00Z</dcterms:modified>
</cp:coreProperties>
</file>